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Pr="00E443D9" w:rsidRDefault="001F64AF">
      <w:pPr>
        <w:rPr>
          <w:sz w:val="32"/>
        </w:rPr>
      </w:pPr>
      <w:r w:rsidRPr="00E443D9">
        <w:rPr>
          <w:sz w:val="32"/>
        </w:rPr>
        <w:t>Waarom werken homeopathische middelen?</w:t>
      </w:r>
    </w:p>
    <w:p w:rsidR="001F64AF" w:rsidRDefault="001F64AF">
      <w:r>
        <w:t>Naast een lichaam heeft de mens ook een geest.</w:t>
      </w:r>
    </w:p>
    <w:p w:rsidR="001F64AF" w:rsidRDefault="001F64AF">
      <w:r>
        <w:t>De homeopathische mid</w:t>
      </w:r>
      <w:r w:rsidR="00936492">
        <w:t>delen werken via de geest dat wil zeggen</w:t>
      </w:r>
      <w:r>
        <w:t xml:space="preserve"> ze geven de geest een aanwijzing waar de oplossing voor de ziekte gevonden kan worden.</w:t>
      </w:r>
    </w:p>
    <w:p w:rsidR="001F64AF" w:rsidRDefault="001F64AF">
      <w:r>
        <w:t>Vervolgens gaat de geest</w:t>
      </w:r>
      <w:r w:rsidR="00936492">
        <w:t>,</w:t>
      </w:r>
      <w:r>
        <w:t xml:space="preserve"> als de mens dat wil</w:t>
      </w:r>
      <w:r w:rsidR="00936492">
        <w:t>,</w:t>
      </w:r>
      <w:r>
        <w:t xml:space="preserve"> aan de slag om de ziekte te genezen.</w:t>
      </w:r>
    </w:p>
    <w:p w:rsidR="001F64AF" w:rsidRDefault="001F64AF">
      <w:r>
        <w:t>Het is dus niet zo dat je kunt zeggen: ik neem een homeopathisch middel en dan genees ik. Je moet je als mens wel met dat middel c.q. de boodschap verbinden om het genezingsproces op gang te zetten.</w:t>
      </w:r>
    </w:p>
    <w:p w:rsidR="001F64AF" w:rsidRDefault="001F64AF">
      <w:r>
        <w:t xml:space="preserve">Honderd jaar na Hahnemann heeft Rudolf Steiner dit verband gelegd. Naast de </w:t>
      </w:r>
      <w:r w:rsidRPr="00936492">
        <w:rPr>
          <w:i/>
        </w:rPr>
        <w:t>natuurwetenschap</w:t>
      </w:r>
      <w:r>
        <w:t xml:space="preserve"> plaatste Steiner de </w:t>
      </w:r>
      <w:r w:rsidRPr="00936492">
        <w:rPr>
          <w:i/>
        </w:rPr>
        <w:t>geesteswetenschap</w:t>
      </w:r>
      <w:r>
        <w:t xml:space="preserve"> ter completering van de mogelijke benaderingen. Bovendien heeft Steiner gezorgd voor een universeel mensbeeld waardoor diagnose en therapie zeer gericht ingezet kunnen worden.</w:t>
      </w:r>
    </w:p>
    <w:p w:rsidR="00E443D9" w:rsidRDefault="00E274DD">
      <w:r>
        <w:t xml:space="preserve">De gewone </w:t>
      </w:r>
      <w:bookmarkStart w:id="0" w:name="_GoBack"/>
      <w:bookmarkEnd w:id="0"/>
      <w:r w:rsidR="00E443D9">
        <w:t>of</w:t>
      </w:r>
      <w:r w:rsidR="001F64AF">
        <w:t xml:space="preserve"> </w:t>
      </w:r>
      <w:r w:rsidR="00A5475B">
        <w:t>allopathische</w:t>
      </w:r>
      <w:r w:rsidR="001F64AF">
        <w:t xml:space="preserve"> medicijn</w:t>
      </w:r>
      <w:r w:rsidR="00E443D9">
        <w:t>en</w:t>
      </w:r>
      <w:r w:rsidR="001F64AF">
        <w:t xml:space="preserve"> worden gekenmerkt door bijwerkingen. Die hebben homeopathische medicijnen niet. </w:t>
      </w:r>
    </w:p>
    <w:p w:rsidR="001F64AF" w:rsidRDefault="001F64AF">
      <w:r>
        <w:t>De homeopathische medicijnen zijn dus veel veiliger voor de mens.</w:t>
      </w:r>
      <w:r w:rsidR="00936492">
        <w:t xml:space="preserve"> Het veilig zijn voor de mens was ook een van de uitgangspunten in de zoektocht van Hahnemann naar werkende medicijnen.</w:t>
      </w:r>
    </w:p>
    <w:p w:rsidR="001F64AF" w:rsidRDefault="001F64AF">
      <w:r>
        <w:t xml:space="preserve">Homeopathische geneesmiddelen komen tot stand </w:t>
      </w:r>
      <w:r w:rsidR="00A5475B">
        <w:t>door verdunning van oorspronkel</w:t>
      </w:r>
      <w:r>
        <w:t>ijke grondstoffen</w:t>
      </w:r>
      <w:r w:rsidR="00936492">
        <w:t>,</w:t>
      </w:r>
      <w:r>
        <w:t xml:space="preserve"> een proces dat </w:t>
      </w:r>
      <w:r w:rsidR="00A5475B">
        <w:t>potentiëren</w:t>
      </w:r>
      <w:r>
        <w:t xml:space="preserve"> genoemd wordt.</w:t>
      </w:r>
    </w:p>
    <w:p w:rsidR="00A5475B" w:rsidRDefault="00A5475B">
      <w:r>
        <w:t xml:space="preserve">De kritiek vanuit de natuurwetenschappelijke hoek is dat door deze </w:t>
      </w:r>
      <w:r w:rsidR="00E443D9">
        <w:t>potentiëring</w:t>
      </w:r>
      <w:r>
        <w:t xml:space="preserve"> of verdunning de medicijnen niet kunnen werken omdat er fysiek niets meer terug te vinden is van de oorspronkelijke grondstof. Vanuit die natuurwetensch</w:t>
      </w:r>
      <w:r w:rsidR="00E443D9">
        <w:t>appelijke benadering is dat waar,</w:t>
      </w:r>
      <w:r>
        <w:t xml:space="preserve"> want het denken </w:t>
      </w:r>
      <w:r w:rsidR="00E443D9">
        <w:t xml:space="preserve">binnen de natuurwetenschappelijke benadering </w:t>
      </w:r>
      <w:r>
        <w:t>is</w:t>
      </w:r>
      <w:r w:rsidR="00E443D9">
        <w:t xml:space="preserve"> er een van</w:t>
      </w:r>
      <w:r>
        <w:t xml:space="preserve"> </w:t>
      </w:r>
      <w:r w:rsidRPr="00936492">
        <w:rPr>
          <w:i/>
        </w:rPr>
        <w:t>oorzaak</w:t>
      </w:r>
      <w:r w:rsidR="00E443D9">
        <w:t xml:space="preserve"> en</w:t>
      </w:r>
      <w:r>
        <w:t xml:space="preserve"> </w:t>
      </w:r>
      <w:r w:rsidRPr="00936492">
        <w:rPr>
          <w:i/>
        </w:rPr>
        <w:t>gevolg</w:t>
      </w:r>
      <w:r>
        <w:t>. Als er geen oorzaak aan te wijzen is, is er ook geen gevolg mogelijk.</w:t>
      </w:r>
    </w:p>
    <w:p w:rsidR="00A5475B" w:rsidRDefault="00A5475B">
      <w:r>
        <w:t xml:space="preserve">Echter vanuit geesteswetenschappelijke hoek is de </w:t>
      </w:r>
      <w:r w:rsidR="00E443D9">
        <w:t>gedachtegang</w:t>
      </w:r>
      <w:r>
        <w:t xml:space="preserve"> heel anders.</w:t>
      </w:r>
    </w:p>
    <w:p w:rsidR="00A5475B" w:rsidRDefault="00A5475B">
      <w:r>
        <w:t>Voor de geest zijn juist de miniemste verschillen aanleiding om op onderzoek uit te gaan. En zelfs als er materieel niets meer te vinden is dan is er misschien wel een afdruk of schaduw van de oorspronkelijke g</w:t>
      </w:r>
      <w:r w:rsidR="00936492">
        <w:t>rondstof in de oplossing achter</w:t>
      </w:r>
      <w:r>
        <w:t>gebleven. En dat is voor de geest al voldoende om de oorspronkelijke stof te identificeren en op grond daarvan het genezingsproces op te starten.</w:t>
      </w:r>
    </w:p>
    <w:p w:rsidR="00A5475B" w:rsidRDefault="00A5475B">
      <w:r>
        <w:t>De geest werkt ten opzichte van de fysieke benadering vele malen subtieler.</w:t>
      </w:r>
    </w:p>
    <w:p w:rsidR="00A5475B" w:rsidRDefault="00A5475B">
      <w:r>
        <w:t xml:space="preserve">De geest werkt ook individueel. De natuurwetenschappelijke benadering zoekt voor een ziekte het liefst </w:t>
      </w:r>
      <w:r w:rsidRPr="00E443D9">
        <w:rPr>
          <w:i/>
        </w:rPr>
        <w:t>één</w:t>
      </w:r>
      <w:r>
        <w:t xml:space="preserve"> medicijn dat </w:t>
      </w:r>
      <w:r w:rsidRPr="00E443D9">
        <w:rPr>
          <w:i/>
        </w:rPr>
        <w:t>alle</w:t>
      </w:r>
      <w:r>
        <w:t xml:space="preserve"> mensen gegeven kan worden en dat </w:t>
      </w:r>
      <w:r w:rsidRPr="00936492">
        <w:rPr>
          <w:i/>
        </w:rPr>
        <w:t>alle</w:t>
      </w:r>
      <w:r>
        <w:t xml:space="preserve"> mensen kan genezen.</w:t>
      </w:r>
    </w:p>
    <w:p w:rsidR="00A5475B" w:rsidRDefault="00A5475B">
      <w:r>
        <w:t>Hahnemann</w:t>
      </w:r>
      <w:r w:rsidR="00E274DD">
        <w:t>,</w:t>
      </w:r>
      <w:r>
        <w:t xml:space="preserve"> 200 jaar geleden</w:t>
      </w:r>
      <w:r w:rsidR="00E274DD">
        <w:t>,</w:t>
      </w:r>
      <w:r>
        <w:t xml:space="preserve"> zei al dat ieder</w:t>
      </w:r>
      <w:r w:rsidR="00E443D9">
        <w:t xml:space="preserve">e </w:t>
      </w:r>
      <w:r>
        <w:t>ziekte een individuele zaak is en dat die ziekte ook individueel benaderd dient te worden door de arts. Steiner honderd jaar later bevestigt deze aanpak.</w:t>
      </w:r>
    </w:p>
    <w:p w:rsidR="00C302F3" w:rsidRPr="00E274DD" w:rsidRDefault="00C302F3">
      <w:r>
        <w:lastRenderedPageBreak/>
        <w:t>Dr. Isaac</w:t>
      </w:r>
      <w:r w:rsidR="00472427">
        <w:rPr>
          <w:rStyle w:val="Voetnootmarkering"/>
        </w:rPr>
        <w:footnoteReference w:id="1"/>
      </w:r>
      <w:r>
        <w:t xml:space="preserve"> Golden</w:t>
      </w:r>
      <w:r>
        <w:rPr>
          <w:rStyle w:val="Voetnootmarkering"/>
        </w:rPr>
        <w:footnoteReference w:id="2"/>
      </w:r>
      <w:r>
        <w:t xml:space="preserve"> uit Australië laat door middel van grootschalige onderzoeken in India, Cuba en Zuid Amerika op wetenschappelijke wijze zien dat de homeopathische aanpak werkt</w:t>
      </w:r>
      <w:r>
        <w:rPr>
          <w:rStyle w:val="Voetnootmarkering"/>
        </w:rPr>
        <w:footnoteReference w:id="3"/>
      </w:r>
      <w:r w:rsidR="009D2195">
        <w:t xml:space="preserve"> en zelfs grootschalig preventief ingezet kan worden</w:t>
      </w:r>
      <w:r w:rsidR="00E443D9">
        <w:t>.</w:t>
      </w:r>
      <w:r w:rsidR="00DA6DB1">
        <w:t xml:space="preserve"> Een indruk van het boek van dr. </w:t>
      </w:r>
      <w:r w:rsidR="00DA6DB1" w:rsidRPr="00E274DD">
        <w:t xml:space="preserve">Isaac Golden getiteld: </w:t>
      </w:r>
      <w:proofErr w:type="spellStart"/>
      <w:r w:rsidR="00DA6DB1" w:rsidRPr="00E274DD">
        <w:t>Vaccination</w:t>
      </w:r>
      <w:proofErr w:type="spellEnd"/>
      <w:r w:rsidR="00DA6DB1" w:rsidRPr="00E274DD">
        <w:t xml:space="preserve"> &amp; </w:t>
      </w:r>
      <w:proofErr w:type="spellStart"/>
      <w:r w:rsidR="00DA6DB1" w:rsidRPr="00E274DD">
        <w:t>Homoeoprophylaxis</w:t>
      </w:r>
      <w:proofErr w:type="spellEnd"/>
      <w:r w:rsidR="00DA6DB1" w:rsidRPr="00E274DD">
        <w:t xml:space="preserve">. A review of Risk </w:t>
      </w:r>
      <w:proofErr w:type="spellStart"/>
      <w:r w:rsidR="00DA6DB1" w:rsidRPr="00E274DD">
        <w:t>and</w:t>
      </w:r>
      <w:proofErr w:type="spellEnd"/>
      <w:r w:rsidR="00DA6DB1" w:rsidRPr="00E274DD">
        <w:t xml:space="preserve"> </w:t>
      </w:r>
      <w:proofErr w:type="spellStart"/>
      <w:r w:rsidR="00DA6DB1" w:rsidRPr="00E274DD">
        <w:t>Alternatives</w:t>
      </w:r>
      <w:proofErr w:type="spellEnd"/>
      <w:r w:rsidR="00DA6DB1" w:rsidRPr="00E274DD">
        <w:t>, vindt U hier</w:t>
      </w:r>
      <w:r w:rsidR="00DA6DB1">
        <w:rPr>
          <w:rStyle w:val="Voetnootmarkering"/>
          <w:lang w:val="en-US"/>
        </w:rPr>
        <w:footnoteReference w:id="4"/>
      </w:r>
      <w:r w:rsidR="00DA6DB1" w:rsidRPr="00E274DD">
        <w:t>.</w:t>
      </w:r>
    </w:p>
    <w:p w:rsidR="00DA6DB1" w:rsidRPr="00E274DD" w:rsidRDefault="00DA6DB1"/>
    <w:p w:rsidR="00DA6DB1" w:rsidRDefault="00DA6DB1">
      <w:r w:rsidRPr="00DA6DB1">
        <w:t xml:space="preserve">De Nederlandse </w:t>
      </w:r>
      <w:r>
        <w:t xml:space="preserve">homeopathische </w:t>
      </w:r>
      <w:r w:rsidRPr="00DA6DB1">
        <w:t>arts Tinus Smits h</w:t>
      </w:r>
      <w:r>
        <w:t>e</w:t>
      </w:r>
      <w:r w:rsidRPr="00DA6DB1">
        <w:t>eft een method</w:t>
      </w:r>
      <w:r>
        <w:t>e</w:t>
      </w:r>
      <w:r w:rsidRPr="00DA6DB1">
        <w:t xml:space="preserve"> ontwikkeld die hij </w:t>
      </w:r>
      <w:r w:rsidR="001906C8">
        <w:t xml:space="preserve">Post Vaccinaal </w:t>
      </w:r>
      <w:r>
        <w:t>Syndroom noemt (PVS), om schade opgelopen door vaccinatie te neutraliseren, zelfs jaren nadat de schade ontstaan is. De website over deze benadering</w:t>
      </w:r>
      <w:r>
        <w:rPr>
          <w:rStyle w:val="Voetnootmarkering"/>
        </w:rPr>
        <w:footnoteReference w:id="5"/>
      </w:r>
      <w:r w:rsidR="001906C8">
        <w:t>. Het boek over deze methode downloaden</w:t>
      </w:r>
      <w:r w:rsidR="001906C8">
        <w:rPr>
          <w:rStyle w:val="Voetnootmarkering"/>
        </w:rPr>
        <w:footnoteReference w:id="6"/>
      </w:r>
      <w:r w:rsidR="00E274DD">
        <w:t>.</w:t>
      </w:r>
    </w:p>
    <w:p w:rsidR="00E274DD" w:rsidRPr="00DA6DB1" w:rsidRDefault="00E274DD">
      <w:r>
        <w:t>In dit boekje worden talloze casussen beschreven over de aanpak van Tinus Smits.</w:t>
      </w:r>
    </w:p>
    <w:p w:rsidR="00A5475B" w:rsidRPr="00DA6DB1" w:rsidRDefault="00A5475B"/>
    <w:p w:rsidR="00A5475B" w:rsidRPr="00DA6DB1" w:rsidRDefault="00A5475B"/>
    <w:p w:rsidR="001F64AF" w:rsidRPr="00DA6DB1" w:rsidRDefault="001F64AF"/>
    <w:p w:rsidR="001F64AF" w:rsidRPr="00DA6DB1" w:rsidRDefault="001F64AF"/>
    <w:p w:rsidR="001F64AF" w:rsidRPr="00DA6DB1" w:rsidRDefault="001F64AF"/>
    <w:p w:rsidR="001F64AF" w:rsidRPr="00DA6DB1" w:rsidRDefault="001F64AF"/>
    <w:sectPr w:rsidR="001F64AF" w:rsidRPr="00DA6D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D5" w:rsidRDefault="00826BD5" w:rsidP="00C302F3">
      <w:r>
        <w:separator/>
      </w:r>
    </w:p>
  </w:endnote>
  <w:endnote w:type="continuationSeparator" w:id="0">
    <w:p w:rsidR="00826BD5" w:rsidRDefault="00826BD5" w:rsidP="00C3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D5" w:rsidRDefault="00826BD5" w:rsidP="00C302F3">
      <w:r>
        <w:separator/>
      </w:r>
    </w:p>
  </w:footnote>
  <w:footnote w:type="continuationSeparator" w:id="0">
    <w:p w:rsidR="00826BD5" w:rsidRDefault="00826BD5" w:rsidP="00C302F3">
      <w:r>
        <w:continuationSeparator/>
      </w:r>
    </w:p>
  </w:footnote>
  <w:footnote w:id="1">
    <w:p w:rsidR="00DA6DB1" w:rsidRPr="00E274DD" w:rsidRDefault="00472427">
      <w:pPr>
        <w:pStyle w:val="Voetnoottekst"/>
        <w:rPr>
          <w:sz w:val="28"/>
          <w:szCs w:val="28"/>
        </w:rPr>
      </w:pPr>
      <w:r w:rsidRPr="00E274DD">
        <w:rPr>
          <w:rStyle w:val="Voetnootmarkering"/>
          <w:sz w:val="28"/>
          <w:szCs w:val="28"/>
        </w:rPr>
        <w:footnoteRef/>
      </w:r>
      <w:r w:rsidRPr="00E274DD">
        <w:rPr>
          <w:sz w:val="28"/>
          <w:szCs w:val="28"/>
        </w:rPr>
        <w:t xml:space="preserve"> </w:t>
      </w:r>
      <w:hyperlink r:id="rId1" w:history="1">
        <w:r w:rsidR="00DA6DB1" w:rsidRPr="00E274DD">
          <w:rPr>
            <w:rStyle w:val="Hyperlink"/>
            <w:sz w:val="28"/>
            <w:szCs w:val="28"/>
          </w:rPr>
          <w:t>https://gezondheid-info.jouwweb.nl/golden</w:t>
        </w:r>
      </w:hyperlink>
    </w:p>
  </w:footnote>
  <w:footnote w:id="2">
    <w:p w:rsidR="00C302F3" w:rsidRPr="00E274DD" w:rsidRDefault="00C302F3">
      <w:pPr>
        <w:pStyle w:val="Voetnoottekst"/>
        <w:rPr>
          <w:sz w:val="28"/>
          <w:szCs w:val="28"/>
        </w:rPr>
      </w:pPr>
      <w:r w:rsidRPr="00E274DD">
        <w:rPr>
          <w:rStyle w:val="Voetnootmarkering"/>
          <w:sz w:val="28"/>
          <w:szCs w:val="28"/>
        </w:rPr>
        <w:footnoteRef/>
      </w:r>
      <w:r w:rsidRPr="00E274DD">
        <w:rPr>
          <w:sz w:val="28"/>
          <w:szCs w:val="28"/>
        </w:rPr>
        <w:t xml:space="preserve"> </w:t>
      </w:r>
      <w:hyperlink r:id="rId2" w:history="1">
        <w:r w:rsidRPr="00E274DD">
          <w:rPr>
            <w:rStyle w:val="Hyperlink"/>
            <w:sz w:val="28"/>
            <w:szCs w:val="28"/>
          </w:rPr>
          <w:t>https://www.homstudy.net/isaac-golden-publications/</w:t>
        </w:r>
      </w:hyperlink>
    </w:p>
  </w:footnote>
  <w:footnote w:id="3">
    <w:p w:rsidR="00C302F3" w:rsidRPr="00E274DD" w:rsidRDefault="00C302F3">
      <w:pPr>
        <w:pStyle w:val="Voetnoottekst"/>
        <w:rPr>
          <w:sz w:val="28"/>
          <w:szCs w:val="28"/>
        </w:rPr>
      </w:pPr>
      <w:r w:rsidRPr="00E274DD">
        <w:rPr>
          <w:rStyle w:val="Voetnootmarkering"/>
          <w:sz w:val="28"/>
          <w:szCs w:val="28"/>
        </w:rPr>
        <w:footnoteRef/>
      </w:r>
      <w:r w:rsidRPr="00E274DD">
        <w:rPr>
          <w:sz w:val="28"/>
          <w:szCs w:val="28"/>
        </w:rPr>
        <w:t xml:space="preserve"> </w:t>
      </w:r>
      <w:hyperlink r:id="rId3" w:history="1">
        <w:r w:rsidRPr="00E274DD">
          <w:rPr>
            <w:rStyle w:val="Hyperlink"/>
            <w:sz w:val="28"/>
            <w:szCs w:val="28"/>
          </w:rPr>
          <w:t>https://gezondheid-info.jouwweb.nl/golden/onderzoek-hp</w:t>
        </w:r>
      </w:hyperlink>
    </w:p>
  </w:footnote>
  <w:footnote w:id="4">
    <w:p w:rsidR="00DA6DB1" w:rsidRPr="00E274DD" w:rsidRDefault="00DA6DB1">
      <w:pPr>
        <w:pStyle w:val="Voetnoottekst"/>
        <w:rPr>
          <w:sz w:val="28"/>
          <w:szCs w:val="28"/>
        </w:rPr>
      </w:pPr>
      <w:r w:rsidRPr="00E274DD">
        <w:rPr>
          <w:rStyle w:val="Voetnootmarkering"/>
          <w:sz w:val="28"/>
          <w:szCs w:val="28"/>
        </w:rPr>
        <w:footnoteRef/>
      </w:r>
      <w:r w:rsidRPr="00E274DD">
        <w:rPr>
          <w:sz w:val="28"/>
          <w:szCs w:val="28"/>
        </w:rPr>
        <w:t xml:space="preserve"> </w:t>
      </w:r>
      <w:hyperlink r:id="rId4" w:history="1">
        <w:r w:rsidRPr="00E274DD">
          <w:rPr>
            <w:rStyle w:val="Hyperlink"/>
            <w:sz w:val="28"/>
            <w:szCs w:val="28"/>
          </w:rPr>
          <w:t>https://gezondheid-info.jouwweb.nl/golden/golden-book</w:t>
        </w:r>
      </w:hyperlink>
    </w:p>
  </w:footnote>
  <w:footnote w:id="5">
    <w:p w:rsidR="001906C8" w:rsidRPr="00E274DD" w:rsidRDefault="00DA6DB1">
      <w:pPr>
        <w:pStyle w:val="Voetnoottekst"/>
        <w:rPr>
          <w:sz w:val="28"/>
          <w:szCs w:val="28"/>
        </w:rPr>
      </w:pPr>
      <w:r w:rsidRPr="00E274DD">
        <w:rPr>
          <w:rStyle w:val="Voetnootmarkering"/>
          <w:sz w:val="28"/>
          <w:szCs w:val="28"/>
        </w:rPr>
        <w:footnoteRef/>
      </w:r>
      <w:r w:rsidRPr="00E274DD">
        <w:rPr>
          <w:sz w:val="28"/>
          <w:szCs w:val="28"/>
        </w:rPr>
        <w:t xml:space="preserve"> </w:t>
      </w:r>
      <w:hyperlink r:id="rId5" w:history="1">
        <w:r w:rsidR="001906C8" w:rsidRPr="00E274DD">
          <w:rPr>
            <w:rStyle w:val="Hyperlink"/>
            <w:sz w:val="28"/>
            <w:szCs w:val="28"/>
          </w:rPr>
          <w:t>http://www.post-vaccinaal-syndroom.nl/3840/pvs.aspx</w:t>
        </w:r>
      </w:hyperlink>
    </w:p>
  </w:footnote>
  <w:footnote w:id="6">
    <w:p w:rsidR="001906C8" w:rsidRPr="00E274DD" w:rsidRDefault="001906C8">
      <w:pPr>
        <w:pStyle w:val="Voetnoottekst"/>
        <w:rPr>
          <w:sz w:val="28"/>
          <w:szCs w:val="28"/>
        </w:rPr>
      </w:pPr>
      <w:r w:rsidRPr="00E274DD">
        <w:rPr>
          <w:rStyle w:val="Voetnootmarkering"/>
          <w:sz w:val="28"/>
          <w:szCs w:val="28"/>
        </w:rPr>
        <w:footnoteRef/>
      </w:r>
      <w:r w:rsidRPr="00E274DD">
        <w:rPr>
          <w:sz w:val="28"/>
          <w:szCs w:val="28"/>
        </w:rPr>
        <w:t xml:space="preserve"> </w:t>
      </w:r>
      <w:hyperlink r:id="rId6" w:history="1">
        <w:r w:rsidRPr="00E274DD">
          <w:rPr>
            <w:rStyle w:val="Hyperlink"/>
            <w:sz w:val="28"/>
            <w:szCs w:val="28"/>
          </w:rPr>
          <w:t>http://www.post-vaccinaal-syndroom.nl/3896/boek-downloaden.aspx</w:t>
        </w:r>
      </w:hyperlink>
    </w:p>
    <w:p w:rsidR="001906C8" w:rsidRPr="00E274DD" w:rsidRDefault="001906C8">
      <w:pPr>
        <w:pStyle w:val="Voetnoottekst"/>
        <w:rPr>
          <w:sz w:val="28"/>
          <w:szCs w:val="2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AF"/>
    <w:rsid w:val="000C15A4"/>
    <w:rsid w:val="001906C8"/>
    <w:rsid w:val="001F64AF"/>
    <w:rsid w:val="00472427"/>
    <w:rsid w:val="00584780"/>
    <w:rsid w:val="007E5B54"/>
    <w:rsid w:val="00826BD5"/>
    <w:rsid w:val="008D7924"/>
    <w:rsid w:val="00936492"/>
    <w:rsid w:val="009D2195"/>
    <w:rsid w:val="00A5475B"/>
    <w:rsid w:val="00C302F3"/>
    <w:rsid w:val="00DA6DB1"/>
    <w:rsid w:val="00E274DD"/>
    <w:rsid w:val="00E44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302F3"/>
    <w:rPr>
      <w:sz w:val="20"/>
      <w:szCs w:val="20"/>
    </w:rPr>
  </w:style>
  <w:style w:type="character" w:customStyle="1" w:styleId="VoetnoottekstChar">
    <w:name w:val="Voetnoottekst Char"/>
    <w:basedOn w:val="Standaardalinea-lettertype"/>
    <w:link w:val="Voetnoottekst"/>
    <w:uiPriority w:val="99"/>
    <w:semiHidden/>
    <w:rsid w:val="00C302F3"/>
    <w:rPr>
      <w:sz w:val="20"/>
      <w:szCs w:val="20"/>
    </w:rPr>
  </w:style>
  <w:style w:type="character" w:styleId="Voetnootmarkering">
    <w:name w:val="footnote reference"/>
    <w:basedOn w:val="Standaardalinea-lettertype"/>
    <w:uiPriority w:val="99"/>
    <w:semiHidden/>
    <w:unhideWhenUsed/>
    <w:rsid w:val="00C302F3"/>
    <w:rPr>
      <w:vertAlign w:val="superscript"/>
    </w:rPr>
  </w:style>
  <w:style w:type="character" w:styleId="Hyperlink">
    <w:name w:val="Hyperlink"/>
    <w:basedOn w:val="Standaardalinea-lettertype"/>
    <w:uiPriority w:val="99"/>
    <w:unhideWhenUsed/>
    <w:rsid w:val="00C302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302F3"/>
    <w:rPr>
      <w:sz w:val="20"/>
      <w:szCs w:val="20"/>
    </w:rPr>
  </w:style>
  <w:style w:type="character" w:customStyle="1" w:styleId="VoetnoottekstChar">
    <w:name w:val="Voetnoottekst Char"/>
    <w:basedOn w:val="Standaardalinea-lettertype"/>
    <w:link w:val="Voetnoottekst"/>
    <w:uiPriority w:val="99"/>
    <w:semiHidden/>
    <w:rsid w:val="00C302F3"/>
    <w:rPr>
      <w:sz w:val="20"/>
      <w:szCs w:val="20"/>
    </w:rPr>
  </w:style>
  <w:style w:type="character" w:styleId="Voetnootmarkering">
    <w:name w:val="footnote reference"/>
    <w:basedOn w:val="Standaardalinea-lettertype"/>
    <w:uiPriority w:val="99"/>
    <w:semiHidden/>
    <w:unhideWhenUsed/>
    <w:rsid w:val="00C302F3"/>
    <w:rPr>
      <w:vertAlign w:val="superscript"/>
    </w:rPr>
  </w:style>
  <w:style w:type="character" w:styleId="Hyperlink">
    <w:name w:val="Hyperlink"/>
    <w:basedOn w:val="Standaardalinea-lettertype"/>
    <w:uiPriority w:val="99"/>
    <w:unhideWhenUsed/>
    <w:rsid w:val="00C30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golden/onderzoek-hp" TargetMode="External"/><Relationship Id="rId2" Type="http://schemas.openxmlformats.org/officeDocument/2006/relationships/hyperlink" Target="https://www.homstudy.net/isaac-golden-publications/" TargetMode="External"/><Relationship Id="rId1" Type="http://schemas.openxmlformats.org/officeDocument/2006/relationships/hyperlink" Target="https://gezondheid-info.jouwweb.nl/golden" TargetMode="External"/><Relationship Id="rId6" Type="http://schemas.openxmlformats.org/officeDocument/2006/relationships/hyperlink" Target="http://www.post-vaccinaal-syndroom.nl/3896/boek-downloaden.aspx" TargetMode="External"/><Relationship Id="rId5" Type="http://schemas.openxmlformats.org/officeDocument/2006/relationships/hyperlink" Target="http://www.post-vaccinaal-syndroom.nl/3840/pvs.aspx" TargetMode="External"/><Relationship Id="rId4" Type="http://schemas.openxmlformats.org/officeDocument/2006/relationships/hyperlink" Target="https://gezondheid-info.jouwweb.nl/golden/golden-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98A5-01C8-4045-8C82-EBDC41EA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518</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7</cp:revision>
  <dcterms:created xsi:type="dcterms:W3CDTF">2021-04-01T07:17:00Z</dcterms:created>
  <dcterms:modified xsi:type="dcterms:W3CDTF">2021-04-01T09:14:00Z</dcterms:modified>
</cp:coreProperties>
</file>