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2004C" w14:textId="5B7EB70D" w:rsidR="00D64086" w:rsidRPr="008753F0" w:rsidRDefault="008753F0">
      <w:pPr>
        <w:rPr>
          <w:sz w:val="32"/>
          <w:szCs w:val="32"/>
        </w:rPr>
      </w:pPr>
      <w:r w:rsidRPr="008753F0">
        <w:rPr>
          <w:sz w:val="32"/>
          <w:szCs w:val="32"/>
        </w:rPr>
        <w:t>Fenomenologie van de waarneming door Merleau-Ponty</w:t>
      </w:r>
    </w:p>
    <w:p w14:paraId="3A33422E" w14:textId="77777777" w:rsidR="008753F0" w:rsidRDefault="008753F0" w:rsidP="00DD6CD5">
      <w:pPr>
        <w:rPr>
          <w:sz w:val="32"/>
          <w:szCs w:val="32"/>
        </w:rPr>
      </w:pPr>
    </w:p>
    <w:p w14:paraId="328D8501" w14:textId="25651B6E" w:rsidR="00DD6CD5" w:rsidRPr="00584513" w:rsidRDefault="00DD6CD5" w:rsidP="00DD6CD5">
      <w:pPr>
        <w:rPr>
          <w:sz w:val="32"/>
          <w:szCs w:val="32"/>
        </w:rPr>
      </w:pPr>
      <w:r w:rsidRPr="00584513">
        <w:rPr>
          <w:sz w:val="32"/>
          <w:szCs w:val="32"/>
        </w:rPr>
        <w:t xml:space="preserve">Inhoud </w:t>
      </w:r>
      <w:r w:rsidR="00210A16">
        <w:rPr>
          <w:sz w:val="32"/>
          <w:szCs w:val="32"/>
        </w:rPr>
        <w:t>1-528</w:t>
      </w:r>
    </w:p>
    <w:p w14:paraId="7A3440DD" w14:textId="2AE14B73" w:rsidR="00DD6CD5" w:rsidRDefault="00DD6CD5" w:rsidP="00DD6CD5"/>
    <w:p w14:paraId="41A965C1" w14:textId="5E36FCCE" w:rsidR="00DD6CD5" w:rsidRDefault="00DD6CD5" w:rsidP="00DD6CD5">
      <w:r>
        <w:t xml:space="preserve"> </w:t>
      </w:r>
    </w:p>
    <w:p w14:paraId="1AB1868A" w14:textId="77777777" w:rsidR="00DD6CD5" w:rsidRDefault="00DD6CD5" w:rsidP="00DD6CD5">
      <w:r>
        <w:t>Inleiding van de vertalers</w:t>
      </w:r>
    </w:p>
    <w:p w14:paraId="2783256A" w14:textId="77777777" w:rsidR="00DD6CD5" w:rsidRDefault="00DD6CD5" w:rsidP="00DD6CD5">
      <w:r>
        <w:t xml:space="preserve">Opmerking van de vertalers </w:t>
      </w:r>
    </w:p>
    <w:p w14:paraId="0EA9FA57" w14:textId="77777777" w:rsidR="00584513" w:rsidRDefault="00584513" w:rsidP="00DD6CD5"/>
    <w:p w14:paraId="6D3F1FB5" w14:textId="77777777" w:rsidR="00DD6CD5" w:rsidRDefault="00DD6CD5" w:rsidP="00DD6CD5">
      <w:r>
        <w:t xml:space="preserve">VOORWOORD </w:t>
      </w:r>
    </w:p>
    <w:p w14:paraId="4BEF30C4" w14:textId="77777777" w:rsidR="00584513" w:rsidRDefault="00584513" w:rsidP="00DD6CD5"/>
    <w:p w14:paraId="29B0588B" w14:textId="77777777" w:rsidR="00DD6CD5" w:rsidRDefault="00DD6CD5" w:rsidP="00DD6CD5">
      <w:r>
        <w:t>INLEIDING: DE KLASSIEKE VOOROORDELEN EN DE TERUG­</w:t>
      </w:r>
    </w:p>
    <w:p w14:paraId="07F0A170" w14:textId="4528C4DF" w:rsidR="00DD6CD5" w:rsidRDefault="00DD6CD5" w:rsidP="00DD6CD5">
      <w:r>
        <w:t>KEER</w:t>
      </w:r>
      <w:r w:rsidR="00584513">
        <w:t xml:space="preserve"> </w:t>
      </w:r>
      <w:r>
        <w:t xml:space="preserve">TOT DE VERSCHIJNSELEN </w:t>
      </w:r>
    </w:p>
    <w:p w14:paraId="7C11C61F" w14:textId="77777777" w:rsidR="00584513" w:rsidRDefault="00584513" w:rsidP="00DD6CD5"/>
    <w:p w14:paraId="58F67B2B" w14:textId="77777777" w:rsidR="00DD6CD5" w:rsidRDefault="00DD6CD5" w:rsidP="00DD6CD5">
      <w:pPr>
        <w:pStyle w:val="Lijstalinea"/>
        <w:numPr>
          <w:ilvl w:val="0"/>
          <w:numId w:val="1"/>
        </w:numPr>
      </w:pPr>
      <w:r>
        <w:t xml:space="preserve">DE "GEWAARWORDING" </w:t>
      </w:r>
    </w:p>
    <w:p w14:paraId="66110D1B" w14:textId="533BEB24" w:rsidR="00DD6CD5" w:rsidRDefault="00584513" w:rsidP="00584513">
      <w:pPr>
        <w:ind w:left="708"/>
      </w:pPr>
      <w:r>
        <w:t>§</w:t>
      </w:r>
      <w:r w:rsidR="00DD6CD5">
        <w:t xml:space="preserve"> 1. De gewaarwording als zintuiglijke indruk </w:t>
      </w:r>
    </w:p>
    <w:p w14:paraId="3730B0EF" w14:textId="159143E0" w:rsidR="00DD6CD5" w:rsidRDefault="00584513" w:rsidP="00584513">
      <w:pPr>
        <w:ind w:left="708"/>
      </w:pPr>
      <w:r>
        <w:t>$</w:t>
      </w:r>
      <w:r w:rsidR="00DD6CD5">
        <w:t xml:space="preserve"> 2. De gewaarwording als kwaliteit </w:t>
      </w:r>
    </w:p>
    <w:p w14:paraId="62008F6C" w14:textId="0744C195" w:rsidR="00DD6CD5" w:rsidRDefault="00584513" w:rsidP="00584513">
      <w:pPr>
        <w:ind w:left="708"/>
      </w:pPr>
      <w:r>
        <w:t>$</w:t>
      </w:r>
      <w:r w:rsidR="00DD6CD5">
        <w:t xml:space="preserve"> 3. De gewaarwording als onmiddellijk gevolg van een prikkel </w:t>
      </w:r>
    </w:p>
    <w:p w14:paraId="4A8B10D4" w14:textId="1F9414AB" w:rsidR="00DD6CD5" w:rsidRDefault="00584513" w:rsidP="00584513">
      <w:pPr>
        <w:ind w:left="708"/>
      </w:pPr>
      <w:r>
        <w:t>$</w:t>
      </w:r>
      <w:r w:rsidR="00DD6CD5">
        <w:t xml:space="preserve"> 4. Wat is gewaarworden? </w:t>
      </w:r>
    </w:p>
    <w:p w14:paraId="36882D75" w14:textId="77777777" w:rsidR="00584513" w:rsidRDefault="00584513" w:rsidP="00584513">
      <w:pPr>
        <w:ind w:left="708"/>
      </w:pPr>
    </w:p>
    <w:p w14:paraId="3C6C1282" w14:textId="1D08A9AD" w:rsidR="00DD6CD5" w:rsidRDefault="00DD6CD5" w:rsidP="00DD6CD5">
      <w:pPr>
        <w:pStyle w:val="Lijstalinea"/>
        <w:numPr>
          <w:ilvl w:val="0"/>
          <w:numId w:val="1"/>
        </w:numPr>
      </w:pPr>
      <w:r>
        <w:t xml:space="preserve">DE "ASSOCIATIE" EN DE "PROJECTIE VAN HERINNERINGEN" </w:t>
      </w:r>
    </w:p>
    <w:p w14:paraId="6720C86B" w14:textId="32699A41" w:rsidR="00DD6CD5" w:rsidRDefault="00584513" w:rsidP="00584513">
      <w:pPr>
        <w:ind w:left="708"/>
      </w:pPr>
      <w:r>
        <w:t>$</w:t>
      </w:r>
      <w:r w:rsidR="00DD6CD5">
        <w:t xml:space="preserve"> 1. Als ik gewaarwordingen heb, is alle ervaring gewaarwording </w:t>
      </w:r>
    </w:p>
    <w:p w14:paraId="6FB5ABAD" w14:textId="77777777" w:rsidR="00DD6CD5" w:rsidRDefault="00DD6CD5" w:rsidP="00584513">
      <w:pPr>
        <w:ind w:left="708"/>
      </w:pPr>
      <w:r>
        <w:t xml:space="preserve">§ 2. De opdeling van het veld </w:t>
      </w:r>
    </w:p>
    <w:p w14:paraId="278800E3" w14:textId="77777777" w:rsidR="00DD6CD5" w:rsidRDefault="00DD6CD5" w:rsidP="00584513">
      <w:pPr>
        <w:ind w:left="708"/>
      </w:pPr>
      <w:r>
        <w:t xml:space="preserve">§ 3. Er is geen" associatieve kracht" </w:t>
      </w:r>
    </w:p>
    <w:p w14:paraId="2796D3D1" w14:textId="3E47B997" w:rsidR="00DD6CD5" w:rsidRDefault="00584513" w:rsidP="00584513">
      <w:pPr>
        <w:ind w:left="708"/>
      </w:pPr>
      <w:r>
        <w:t>$</w:t>
      </w:r>
      <w:r w:rsidR="00DD6CD5">
        <w:t xml:space="preserve"> 4. Er is geen "projectie van herinneringen" </w:t>
      </w:r>
    </w:p>
    <w:p w14:paraId="6048BA1D" w14:textId="19EFA9A7" w:rsidR="00DD6CD5" w:rsidRDefault="00584513" w:rsidP="00584513">
      <w:pPr>
        <w:ind w:left="708"/>
      </w:pPr>
      <w:r>
        <w:t>$</w:t>
      </w:r>
      <w:r w:rsidR="00DD6CD5">
        <w:t xml:space="preserve"> 5. Het empirisme en de reflectie </w:t>
      </w:r>
    </w:p>
    <w:p w14:paraId="73EA3427" w14:textId="77777777" w:rsidR="00584513" w:rsidRDefault="00584513" w:rsidP="00584513">
      <w:pPr>
        <w:ind w:left="708"/>
      </w:pPr>
    </w:p>
    <w:p w14:paraId="6118C56C" w14:textId="1551B3F3" w:rsidR="00DD6CD5" w:rsidRDefault="00DD6CD5" w:rsidP="00584513">
      <w:pPr>
        <w:pStyle w:val="Lijstalinea"/>
        <w:numPr>
          <w:ilvl w:val="0"/>
          <w:numId w:val="1"/>
        </w:numPr>
      </w:pPr>
      <w:r>
        <w:t xml:space="preserve">DE "AANDACHT" EN HET "OORDEEL" </w:t>
      </w:r>
    </w:p>
    <w:p w14:paraId="1E607451" w14:textId="6428546D" w:rsidR="00DD6CD5" w:rsidRDefault="00584513" w:rsidP="00584513">
      <w:pPr>
        <w:ind w:left="708"/>
      </w:pPr>
      <w:r>
        <w:t>$</w:t>
      </w:r>
      <w:r w:rsidR="00DD6CD5">
        <w:t xml:space="preserve"> 1. De aandacht en het vooroordeel van de wereld op zich </w:t>
      </w:r>
    </w:p>
    <w:p w14:paraId="755B083C" w14:textId="6F833275" w:rsidR="00DD6CD5" w:rsidRDefault="00584513" w:rsidP="00584513">
      <w:pPr>
        <w:ind w:left="708"/>
      </w:pPr>
      <w:r>
        <w:t>$</w:t>
      </w:r>
      <w:r w:rsidR="00DD6CD5">
        <w:t xml:space="preserve"> 2. Het oordeel en de reflexieve analyse </w:t>
      </w:r>
    </w:p>
    <w:p w14:paraId="07CEB7C9" w14:textId="7A3BCAA9" w:rsidR="00DD6CD5" w:rsidRDefault="00584513" w:rsidP="00584513">
      <w:pPr>
        <w:ind w:left="708"/>
      </w:pPr>
      <w:r>
        <w:t>$</w:t>
      </w:r>
      <w:r w:rsidR="00DD6CD5">
        <w:t xml:space="preserve"> 3. Reflexieve analyse en fenomenologische reflectie </w:t>
      </w:r>
    </w:p>
    <w:p w14:paraId="1EC3D5F9" w14:textId="62DAB944" w:rsidR="00DD6CD5" w:rsidRDefault="00584513" w:rsidP="00584513">
      <w:pPr>
        <w:ind w:left="708"/>
      </w:pPr>
      <w:r>
        <w:t>$</w:t>
      </w:r>
      <w:r w:rsidR="00DD6CD5">
        <w:t xml:space="preserve"> 4. De "motivatie" </w:t>
      </w:r>
    </w:p>
    <w:p w14:paraId="7E501D58" w14:textId="77777777" w:rsidR="00584513" w:rsidRDefault="00584513" w:rsidP="00584513">
      <w:pPr>
        <w:ind w:left="708"/>
      </w:pPr>
    </w:p>
    <w:p w14:paraId="59F46635" w14:textId="703B9A52" w:rsidR="00DD6CD5" w:rsidRDefault="00DD6CD5" w:rsidP="00584513">
      <w:pPr>
        <w:pStyle w:val="Lijstalinea"/>
        <w:numPr>
          <w:ilvl w:val="0"/>
          <w:numId w:val="1"/>
        </w:numPr>
      </w:pPr>
      <w:r>
        <w:t xml:space="preserve">HET VELD VAN DE VERSCHIJNSELEN </w:t>
      </w:r>
    </w:p>
    <w:p w14:paraId="313A47AB" w14:textId="5A2CE544" w:rsidR="00DD6CD5" w:rsidRDefault="00584513" w:rsidP="00584513">
      <w:pPr>
        <w:ind w:left="708"/>
      </w:pPr>
      <w:r>
        <w:t>$</w:t>
      </w:r>
      <w:r w:rsidR="00DD6CD5">
        <w:t xml:space="preserve"> 1. Het veld van de verschijnselen en de wetenschap </w:t>
      </w:r>
    </w:p>
    <w:p w14:paraId="23DC3FB8" w14:textId="085F2B63" w:rsidR="00DD6CD5" w:rsidRDefault="00584513" w:rsidP="00584513">
      <w:pPr>
        <w:ind w:left="708"/>
      </w:pPr>
      <w:r>
        <w:t>$</w:t>
      </w:r>
      <w:r w:rsidR="008753F0">
        <w:t xml:space="preserve"> </w:t>
      </w:r>
      <w:r w:rsidR="00DD6CD5">
        <w:t xml:space="preserve">2. Verschijnselen en"bewustzijnsfeiten" </w:t>
      </w:r>
    </w:p>
    <w:p w14:paraId="2657720C" w14:textId="4DB7E2AE" w:rsidR="00DD6CD5" w:rsidRDefault="00584513" w:rsidP="00584513">
      <w:pPr>
        <w:ind w:left="708"/>
      </w:pPr>
      <w:r>
        <w:t>$</w:t>
      </w:r>
      <w:r w:rsidR="00DD6CD5">
        <w:t xml:space="preserve"> 3. Het veld van de verschijnselen en transcendentale filosofie</w:t>
      </w:r>
    </w:p>
    <w:p w14:paraId="173ED637" w14:textId="77777777" w:rsidR="00DD6CD5" w:rsidRDefault="00DD6CD5" w:rsidP="00DD6CD5"/>
    <w:p w14:paraId="373D11E2" w14:textId="77777777" w:rsidR="00584513" w:rsidRDefault="00584513" w:rsidP="00DD6CD5"/>
    <w:p w14:paraId="0F48726A" w14:textId="77777777" w:rsidR="00584513" w:rsidRDefault="00584513" w:rsidP="00DD6CD5"/>
    <w:p w14:paraId="3CE0B6AB" w14:textId="77777777" w:rsidR="00584513" w:rsidRDefault="00584513" w:rsidP="00DD6CD5"/>
    <w:p w14:paraId="5BBE242D" w14:textId="77777777" w:rsidR="00584513" w:rsidRDefault="00584513" w:rsidP="00DD6CD5"/>
    <w:p w14:paraId="067A215E" w14:textId="45D6C7DC" w:rsidR="00DD6CD5" w:rsidRDefault="00DD6CD5" w:rsidP="00DD6CD5">
      <w:r>
        <w:t xml:space="preserve">DEEL I: HET LICHAAM </w:t>
      </w:r>
    </w:p>
    <w:p w14:paraId="4D3BB6B1" w14:textId="1C0D3294" w:rsidR="00DD6CD5" w:rsidRDefault="00DD6CD5" w:rsidP="00DD6CD5">
      <w:pPr>
        <w:rPr>
          <w:i/>
          <w:iCs/>
        </w:rPr>
      </w:pPr>
      <w:r w:rsidRPr="00584513">
        <w:rPr>
          <w:i/>
          <w:iCs/>
        </w:rPr>
        <w:t>De</w:t>
      </w:r>
      <w:r w:rsidR="00584513" w:rsidRPr="00584513">
        <w:rPr>
          <w:i/>
          <w:iCs/>
        </w:rPr>
        <w:t xml:space="preserve"> </w:t>
      </w:r>
      <w:r w:rsidRPr="00584513">
        <w:rPr>
          <w:i/>
          <w:iCs/>
        </w:rPr>
        <w:t>ervaring en het objectieve denken; het probleem van het lichaam</w:t>
      </w:r>
    </w:p>
    <w:p w14:paraId="230D0C28" w14:textId="77777777" w:rsidR="00584513" w:rsidRDefault="00584513" w:rsidP="00DD6CD5"/>
    <w:p w14:paraId="48B3082E" w14:textId="57B8D710" w:rsidR="00DD6CD5" w:rsidRDefault="00DD6CD5" w:rsidP="00DD6CD5">
      <w:pPr>
        <w:pStyle w:val="Lijstalinea"/>
        <w:numPr>
          <w:ilvl w:val="0"/>
          <w:numId w:val="2"/>
        </w:numPr>
      </w:pPr>
      <w:r>
        <w:t xml:space="preserve">HET LICHAAM ALS OBJECT EN DE MECHANISTISCHE FYSIOLOGIE </w:t>
      </w:r>
    </w:p>
    <w:p w14:paraId="174D9CE3" w14:textId="77777777" w:rsidR="00DD6CD5" w:rsidRDefault="00DD6CD5" w:rsidP="00584513">
      <w:pPr>
        <w:ind w:left="708"/>
      </w:pPr>
      <w:r>
        <w:t xml:space="preserve">§ 1. De zenuwfysiologie overschrijdt zelf het causale denken </w:t>
      </w:r>
    </w:p>
    <w:p w14:paraId="050138F5" w14:textId="77777777" w:rsidR="00584513" w:rsidRDefault="00DD6CD5" w:rsidP="00584513">
      <w:pPr>
        <w:ind w:left="708"/>
      </w:pPr>
      <w:r>
        <w:t xml:space="preserve">§ 2. Het verschijnsel van het fantoomlid: fysiologische en psychologische </w:t>
      </w:r>
    </w:p>
    <w:p w14:paraId="687A0EAF" w14:textId="6E5C6B02" w:rsidR="00DD6CD5" w:rsidRDefault="00584513" w:rsidP="00584513">
      <w:pPr>
        <w:ind w:left="708"/>
      </w:pPr>
      <w:r>
        <w:t xml:space="preserve">        </w:t>
      </w:r>
      <w:r w:rsidR="00DD6CD5">
        <w:t xml:space="preserve">verklaringen zijn beide even inadequaat </w:t>
      </w:r>
    </w:p>
    <w:p w14:paraId="5DCF7C36" w14:textId="46103A0C" w:rsidR="00DD6CD5" w:rsidRDefault="00DD6CD5" w:rsidP="00584513">
      <w:pPr>
        <w:ind w:left="708"/>
      </w:pPr>
      <w:r>
        <w:t>§ 3.</w:t>
      </w:r>
      <w:r w:rsidR="008753F0">
        <w:t xml:space="preserve"> </w:t>
      </w:r>
      <w:r>
        <w:t xml:space="preserve">De existentie tussen het "psychische" en het "fysiologische" </w:t>
      </w:r>
    </w:p>
    <w:p w14:paraId="7BDCFA9B" w14:textId="2487304D" w:rsidR="00DD6CD5" w:rsidRDefault="00584513" w:rsidP="00584513">
      <w:pPr>
        <w:ind w:left="708"/>
      </w:pPr>
      <w:r>
        <w:t>$</w:t>
      </w:r>
      <w:r w:rsidR="00DD6CD5">
        <w:t xml:space="preserve"> 4. De ambiguïteit van het f antoomlid </w:t>
      </w:r>
    </w:p>
    <w:p w14:paraId="4D9CAF2E" w14:textId="778FCA54" w:rsidR="00DD6CD5" w:rsidRDefault="00584513" w:rsidP="00584513">
      <w:pPr>
        <w:ind w:left="708"/>
      </w:pPr>
      <w:r>
        <w:t>$</w:t>
      </w:r>
      <w:r w:rsidR="00DD6CD5">
        <w:t xml:space="preserve"> 5.</w:t>
      </w:r>
      <w:r w:rsidR="008753F0">
        <w:t xml:space="preserve"> </w:t>
      </w:r>
      <w:r w:rsidR="00DD6CD5">
        <w:t>De</w:t>
      </w:r>
      <w:r>
        <w:t xml:space="preserve"> </w:t>
      </w:r>
      <w:r w:rsidR="00DD6CD5">
        <w:t>"organische verdringing" en het lichaam als aangeboren</w:t>
      </w:r>
      <w:r>
        <w:t xml:space="preserve"> </w:t>
      </w:r>
      <w:r w:rsidR="00DD6CD5">
        <w:t xml:space="preserve">complex </w:t>
      </w:r>
    </w:p>
    <w:p w14:paraId="276B11B7" w14:textId="77777777" w:rsidR="00584513" w:rsidRDefault="00584513" w:rsidP="00584513">
      <w:pPr>
        <w:ind w:left="708"/>
      </w:pPr>
    </w:p>
    <w:p w14:paraId="0E6C97E1" w14:textId="5BCEE2F8" w:rsidR="00DD6CD5" w:rsidRDefault="00DD6CD5" w:rsidP="00DD6CD5">
      <w:pPr>
        <w:pStyle w:val="Lijstalinea"/>
        <w:numPr>
          <w:ilvl w:val="0"/>
          <w:numId w:val="2"/>
        </w:numPr>
      </w:pPr>
      <w:r>
        <w:t xml:space="preserve">DE ERVARING VAN HET LICHAAM EN DE KLASSIEKE PSYCHOLOGIE </w:t>
      </w:r>
    </w:p>
    <w:p w14:paraId="74C3C6D6" w14:textId="5A7529BB" w:rsidR="00DD6CD5" w:rsidRDefault="00DD6CD5" w:rsidP="00584513">
      <w:pPr>
        <w:ind w:left="708"/>
      </w:pPr>
      <w:r>
        <w:t>§ 1.</w:t>
      </w:r>
      <w:r w:rsidR="00584513">
        <w:t xml:space="preserve"> </w:t>
      </w:r>
      <w:r>
        <w:t xml:space="preserve">De "bestendigheid" van het eigen lichaam </w:t>
      </w:r>
    </w:p>
    <w:p w14:paraId="3BB1CCC8" w14:textId="77777777" w:rsidR="008753F0" w:rsidRDefault="00DD6CD5" w:rsidP="00584513">
      <w:pPr>
        <w:ind w:left="708"/>
      </w:pPr>
      <w:r>
        <w:t xml:space="preserve">§ 2. De "dubbele gewaarwordingen", het lichaam als affectief object en </w:t>
      </w:r>
    </w:p>
    <w:p w14:paraId="1A42EC86" w14:textId="16865CFB" w:rsidR="00DD6CD5" w:rsidRDefault="008753F0" w:rsidP="00584513">
      <w:pPr>
        <w:ind w:left="708"/>
      </w:pPr>
      <w:r>
        <w:t xml:space="preserve">        </w:t>
      </w:r>
      <w:r w:rsidR="00DD6CD5">
        <w:t xml:space="preserve">de "kinesthetische gewaarwordingen" </w:t>
      </w:r>
    </w:p>
    <w:p w14:paraId="1478A25B" w14:textId="701D1390" w:rsidR="00DD6CD5" w:rsidRDefault="00584513" w:rsidP="00584513">
      <w:pPr>
        <w:ind w:left="708"/>
      </w:pPr>
      <w:r>
        <w:t>$</w:t>
      </w:r>
      <w:r w:rsidR="00DD6CD5">
        <w:t xml:space="preserve"> 3. De psychologie wordt noodzakelijkerwijs teruggevoerd naar de</w:t>
      </w:r>
    </w:p>
    <w:p w14:paraId="72F93015" w14:textId="65B6C44B" w:rsidR="00DD6CD5" w:rsidRDefault="008753F0" w:rsidP="00584513">
      <w:pPr>
        <w:ind w:left="708"/>
      </w:pPr>
      <w:r>
        <w:t xml:space="preserve">        </w:t>
      </w:r>
      <w:r w:rsidR="00DD6CD5">
        <w:t xml:space="preserve">verschijnselen </w:t>
      </w:r>
    </w:p>
    <w:p w14:paraId="5905EC45" w14:textId="77777777" w:rsidR="00584513" w:rsidRDefault="00584513" w:rsidP="00584513">
      <w:pPr>
        <w:ind w:left="708"/>
      </w:pPr>
    </w:p>
    <w:p w14:paraId="1C175510" w14:textId="0116CBE6" w:rsidR="00DD6CD5" w:rsidRDefault="00DD6CD5" w:rsidP="00DD6CD5">
      <w:pPr>
        <w:pStyle w:val="Lijstalinea"/>
        <w:numPr>
          <w:ilvl w:val="0"/>
          <w:numId w:val="2"/>
        </w:numPr>
      </w:pPr>
      <w:r>
        <w:t>DE RUIMTELIJKHEID VAN HET EIGEN LICHAAM EN DE</w:t>
      </w:r>
      <w:r w:rsidR="00584513">
        <w:t xml:space="preserve"> </w:t>
      </w:r>
      <w:r>
        <w:t xml:space="preserve">MOTORIEK </w:t>
      </w:r>
    </w:p>
    <w:p w14:paraId="46270155" w14:textId="105F7AC9" w:rsidR="00DD6CD5" w:rsidRDefault="008753F0" w:rsidP="00584513">
      <w:pPr>
        <w:ind w:left="708"/>
      </w:pPr>
      <w:r>
        <w:t>§</w:t>
      </w:r>
      <w:r w:rsidR="00DD6CD5">
        <w:t xml:space="preserve"> 1. Positionele en situationele ruimtelijkheid: het lichaamsschema </w:t>
      </w:r>
    </w:p>
    <w:p w14:paraId="54E2A227" w14:textId="77777777" w:rsidR="00584513" w:rsidRDefault="00DD6CD5" w:rsidP="00584513">
      <w:pPr>
        <w:ind w:left="708"/>
      </w:pPr>
      <w:r>
        <w:t>§ 2. Analyse van de motoriek, naar het geval Schneider van Gelb en</w:t>
      </w:r>
    </w:p>
    <w:p w14:paraId="5E4894B2" w14:textId="2BC52502" w:rsidR="00DD6CD5" w:rsidRDefault="00584513" w:rsidP="00584513">
      <w:pPr>
        <w:ind w:left="708"/>
      </w:pPr>
      <w:r>
        <w:t xml:space="preserve">       </w:t>
      </w:r>
      <w:r w:rsidR="008753F0">
        <w:t xml:space="preserve"> </w:t>
      </w:r>
      <w:r w:rsidR="00DD6CD5">
        <w:t xml:space="preserve">Goldstein </w:t>
      </w:r>
    </w:p>
    <w:p w14:paraId="217D621C" w14:textId="77777777" w:rsidR="00DD6CD5" w:rsidRDefault="00DD6CD5" w:rsidP="00584513">
      <w:pPr>
        <w:ind w:left="708"/>
      </w:pPr>
      <w:r>
        <w:t xml:space="preserve">§ 3. De" concrete beweging" </w:t>
      </w:r>
    </w:p>
    <w:p w14:paraId="62297FCC" w14:textId="77777777" w:rsidR="00DD6CD5" w:rsidRDefault="00DD6CD5" w:rsidP="00584513">
      <w:pPr>
        <w:ind w:left="708"/>
      </w:pPr>
      <w:r>
        <w:t xml:space="preserve">§ 4. De oriëntatie op het mogelijke, de "abstracte beweging" </w:t>
      </w:r>
    </w:p>
    <w:p w14:paraId="6D1894B7" w14:textId="43212A36" w:rsidR="00DD6CD5" w:rsidRDefault="008753F0" w:rsidP="00584513">
      <w:pPr>
        <w:ind w:left="708"/>
      </w:pPr>
      <w:r w:rsidRPr="008753F0">
        <w:t>§</w:t>
      </w:r>
      <w:r>
        <w:t xml:space="preserve"> </w:t>
      </w:r>
      <w:r w:rsidR="00DD6CD5">
        <w:t>5. Het bewegingsontwerp en de motorische intentionaliteit; de</w:t>
      </w:r>
    </w:p>
    <w:p w14:paraId="630E27FD" w14:textId="158BB5AB" w:rsidR="00DD6CD5" w:rsidRDefault="00584513" w:rsidP="00584513">
      <w:pPr>
        <w:ind w:left="708"/>
      </w:pPr>
      <w:r>
        <w:t xml:space="preserve">       </w:t>
      </w:r>
      <w:r w:rsidR="008753F0">
        <w:t xml:space="preserve"> </w:t>
      </w:r>
      <w:r w:rsidR="00DD6CD5">
        <w:t xml:space="preserve">"projectiefunctie" </w:t>
      </w:r>
    </w:p>
    <w:p w14:paraId="31210A53" w14:textId="77777777" w:rsidR="00DD6CD5" w:rsidRDefault="00DD6CD5" w:rsidP="00584513">
      <w:pPr>
        <w:ind w:left="708"/>
      </w:pPr>
      <w:r>
        <w:t>§ 6. De onmogelijkheid om de verschijnselen te begrijpen door een</w:t>
      </w:r>
    </w:p>
    <w:p w14:paraId="5B95DDD4" w14:textId="2813E1CE" w:rsidR="00DD6CD5" w:rsidRDefault="00584513" w:rsidP="00584513">
      <w:pPr>
        <w:ind w:left="708"/>
      </w:pPr>
      <w:r>
        <w:t xml:space="preserve">        </w:t>
      </w:r>
      <w:r w:rsidR="00DD6CD5">
        <w:t>causale verklaring waarin zij met visuele gebreken worden ver­</w:t>
      </w:r>
    </w:p>
    <w:p w14:paraId="1F6BF964" w14:textId="7B20F4CB" w:rsidR="00DD6CD5" w:rsidRDefault="00584513" w:rsidP="00584513">
      <w:pPr>
        <w:ind w:left="708"/>
      </w:pPr>
      <w:r>
        <w:t xml:space="preserve">        </w:t>
      </w:r>
      <w:r w:rsidR="00DD6CD5">
        <w:t xml:space="preserve">bonden </w:t>
      </w:r>
    </w:p>
    <w:p w14:paraId="0C4B2FF9" w14:textId="77777777" w:rsidR="00DD6CD5" w:rsidRDefault="00DD6CD5" w:rsidP="00584513">
      <w:pPr>
        <w:ind w:left="708"/>
      </w:pPr>
      <w:r>
        <w:t>§ 7. De onmogelijkheid om de verschijnselen te begrijpen door een</w:t>
      </w:r>
    </w:p>
    <w:p w14:paraId="3B7C113D" w14:textId="1DE55592" w:rsidR="00DD6CD5" w:rsidRDefault="00EE24F8" w:rsidP="00584513">
      <w:pPr>
        <w:ind w:left="708"/>
      </w:pPr>
      <w:r>
        <w:t xml:space="preserve">        </w:t>
      </w:r>
      <w:r w:rsidR="00DD6CD5">
        <w:t>reflexieve analyse waarin zij met een "symbolische functie"</w:t>
      </w:r>
    </w:p>
    <w:p w14:paraId="21AE2A54" w14:textId="722CA4D9" w:rsidR="00DD6CD5" w:rsidRDefault="00EE24F8" w:rsidP="00584513">
      <w:pPr>
        <w:ind w:left="708"/>
      </w:pPr>
      <w:r>
        <w:t xml:space="preserve">        </w:t>
      </w:r>
      <w:r w:rsidR="00DD6CD5">
        <w:t xml:space="preserve">worden verbonden </w:t>
      </w:r>
    </w:p>
    <w:p w14:paraId="319A91D6" w14:textId="77777777" w:rsidR="00DD6CD5" w:rsidRDefault="00DD6CD5" w:rsidP="00584513">
      <w:pPr>
        <w:ind w:left="708"/>
      </w:pPr>
      <w:r>
        <w:t>§ 8. De existentiële achtergrond van de "symbolische functie" en de</w:t>
      </w:r>
    </w:p>
    <w:p w14:paraId="11D996DC" w14:textId="53883C02" w:rsidR="00DD6CD5" w:rsidRDefault="00EE24F8" w:rsidP="00584513">
      <w:pPr>
        <w:ind w:left="708"/>
      </w:pPr>
      <w:r>
        <w:t xml:space="preserve">        </w:t>
      </w:r>
      <w:r w:rsidR="00DD6CD5">
        <w:t xml:space="preserve">structuur van de ziekte </w:t>
      </w:r>
    </w:p>
    <w:p w14:paraId="5470EC93" w14:textId="77777777" w:rsidR="00EE24F8" w:rsidRDefault="00DD6CD5" w:rsidP="00584513">
      <w:pPr>
        <w:ind w:left="708"/>
      </w:pPr>
      <w:r>
        <w:t>§ 9. Existentiële analyse van de "waarnemingsstoornissen" en de</w:t>
      </w:r>
    </w:p>
    <w:p w14:paraId="572AD760" w14:textId="31426F42" w:rsidR="00DD6CD5" w:rsidRDefault="00EE24F8" w:rsidP="00584513">
      <w:pPr>
        <w:ind w:left="708"/>
      </w:pPr>
      <w:r>
        <w:t xml:space="preserve">        </w:t>
      </w:r>
      <w:r w:rsidR="00DD6CD5">
        <w:t xml:space="preserve">"denkstoornissen"; de "intentionele boog" </w:t>
      </w:r>
    </w:p>
    <w:p w14:paraId="219569D9" w14:textId="32DB3F20" w:rsidR="00DD6CD5" w:rsidRDefault="00DD6CD5" w:rsidP="00584513">
      <w:pPr>
        <w:ind w:left="708"/>
      </w:pPr>
      <w:r>
        <w:t xml:space="preserve">§10. De intentionaliteit van het lichaam </w:t>
      </w:r>
    </w:p>
    <w:p w14:paraId="38F1A019" w14:textId="3FD95C79" w:rsidR="00DD6CD5" w:rsidRDefault="00DD6CD5" w:rsidP="00EE24F8">
      <w:pPr>
        <w:ind w:left="708"/>
      </w:pPr>
      <w:r>
        <w:t>§</w:t>
      </w:r>
      <w:r w:rsidR="00EE24F8">
        <w:t xml:space="preserve">11. </w:t>
      </w:r>
      <w:r>
        <w:t xml:space="preserve">Het lichaam is niet in de ruimte, het bewoont de ruimte </w:t>
      </w:r>
    </w:p>
    <w:p w14:paraId="5C2A294B" w14:textId="49782D24" w:rsidR="00DD6CD5" w:rsidRDefault="00EE24F8" w:rsidP="00584513">
      <w:pPr>
        <w:ind w:left="708"/>
      </w:pPr>
      <w:r>
        <w:t>§</w:t>
      </w:r>
      <w:r w:rsidR="00DD6CD5">
        <w:t>12. De gewoonte als motorische verwerving van een nieuwe bete</w:t>
      </w:r>
      <w:r>
        <w:t>k</w:t>
      </w:r>
      <w:r w:rsidR="00DD6CD5">
        <w:t>enis</w:t>
      </w:r>
    </w:p>
    <w:p w14:paraId="243810DB" w14:textId="226898BE" w:rsidR="00DD6CD5" w:rsidRDefault="00DD6CD5" w:rsidP="00DD6CD5">
      <w:r>
        <w:lastRenderedPageBreak/>
        <w:t xml:space="preserve"> </w:t>
      </w:r>
    </w:p>
    <w:p w14:paraId="0409BF54" w14:textId="76F17DEE" w:rsidR="00DD6CD5" w:rsidRDefault="00DD6CD5" w:rsidP="00DD6CD5">
      <w:pPr>
        <w:pStyle w:val="Lijstalinea"/>
        <w:numPr>
          <w:ilvl w:val="0"/>
          <w:numId w:val="2"/>
        </w:numPr>
      </w:pPr>
      <w:r>
        <w:t xml:space="preserve">DE SYNTHESE VAN HET EIGEN LICHAAM </w:t>
      </w:r>
    </w:p>
    <w:p w14:paraId="04FDAA39" w14:textId="2BC645A1" w:rsidR="00DD6CD5" w:rsidRDefault="00EE24F8" w:rsidP="00EE24F8">
      <w:pPr>
        <w:ind w:left="708"/>
      </w:pPr>
      <w:r>
        <w:t>§</w:t>
      </w:r>
      <w:r w:rsidR="00DD6CD5">
        <w:t xml:space="preserve"> 1</w:t>
      </w:r>
      <w:r>
        <w:t xml:space="preserve"> </w:t>
      </w:r>
      <w:r w:rsidR="00DD6CD5">
        <w:t xml:space="preserve">Ruimtelijkheid en lichamelijkheid </w:t>
      </w:r>
    </w:p>
    <w:p w14:paraId="127802BC" w14:textId="7069F9CB" w:rsidR="00DD6CD5" w:rsidRDefault="00EE24F8" w:rsidP="00EE24F8">
      <w:pPr>
        <w:ind w:left="708"/>
      </w:pPr>
      <w:r>
        <w:t>§</w:t>
      </w:r>
      <w:r w:rsidR="00DD6CD5">
        <w:t xml:space="preserve"> 2 De eenheid van het lichaam en de eenheid van het kunstwerk </w:t>
      </w:r>
    </w:p>
    <w:p w14:paraId="219A7510" w14:textId="2393C4CC" w:rsidR="00DD6CD5" w:rsidRDefault="00EE24F8" w:rsidP="00EE24F8">
      <w:pPr>
        <w:ind w:left="708"/>
      </w:pPr>
      <w:r>
        <w:t>§</w:t>
      </w:r>
      <w:r w:rsidR="00DD6CD5">
        <w:t xml:space="preserve"> 3</w:t>
      </w:r>
      <w:r>
        <w:t xml:space="preserve"> </w:t>
      </w:r>
      <w:r w:rsidR="00DD6CD5">
        <w:t xml:space="preserve">De perceptuele gewoonte als verwerving van een wereld </w:t>
      </w:r>
    </w:p>
    <w:p w14:paraId="65E0A444" w14:textId="77777777" w:rsidR="00EE24F8" w:rsidRDefault="00EE24F8" w:rsidP="00DD6CD5"/>
    <w:p w14:paraId="631BF89D" w14:textId="39367372" w:rsidR="00DD6CD5" w:rsidRDefault="00DD6CD5" w:rsidP="00DD6CD5">
      <w:pPr>
        <w:pStyle w:val="Lijstalinea"/>
        <w:numPr>
          <w:ilvl w:val="0"/>
          <w:numId w:val="2"/>
        </w:numPr>
      </w:pPr>
      <w:r>
        <w:t xml:space="preserve">HET LICHAAM ALS GESEKSUALISEERD WEZEN </w:t>
      </w:r>
    </w:p>
    <w:p w14:paraId="462B8F1C" w14:textId="77777777" w:rsidR="00EE24F8" w:rsidRDefault="00DD6CD5" w:rsidP="00EE24F8">
      <w:pPr>
        <w:ind w:left="708"/>
      </w:pPr>
      <w:r>
        <w:t xml:space="preserve">§ 1. De seksualiteit is geen mengsel van "voorstellingen" en reflexen, </w:t>
      </w:r>
    </w:p>
    <w:p w14:paraId="5EDDC216" w14:textId="348AC477" w:rsidR="00DD6CD5" w:rsidRDefault="00EE24F8" w:rsidP="00EE24F8">
      <w:pPr>
        <w:ind w:left="708"/>
      </w:pPr>
      <w:r>
        <w:t xml:space="preserve">        </w:t>
      </w:r>
      <w:r w:rsidR="00DD6CD5">
        <w:t xml:space="preserve">maar een intentionaliteit; het zijn in de seksuele situatie </w:t>
      </w:r>
    </w:p>
    <w:p w14:paraId="6214E5E1" w14:textId="77777777" w:rsidR="00EE24F8" w:rsidRDefault="00DD6CD5" w:rsidP="00EE24F8">
      <w:pPr>
        <w:ind w:left="708"/>
      </w:pPr>
      <w:r>
        <w:t xml:space="preserve">§ 2. De psychoanalyse; een existentiële psychoanalyse is geen terugval </w:t>
      </w:r>
    </w:p>
    <w:p w14:paraId="49580F1C" w14:textId="703056F1" w:rsidR="00DD6CD5" w:rsidRDefault="00EE24F8" w:rsidP="00EE24F8">
      <w:pPr>
        <w:ind w:left="708"/>
      </w:pPr>
      <w:r>
        <w:t xml:space="preserve">        </w:t>
      </w:r>
      <w:r w:rsidR="00DD6CD5">
        <w:t xml:space="preserve">op het "spiritualisme" </w:t>
      </w:r>
    </w:p>
    <w:p w14:paraId="0D36DA82" w14:textId="77777777" w:rsidR="00EE24F8" w:rsidRDefault="00DD6CD5" w:rsidP="00EE24F8">
      <w:pPr>
        <w:ind w:left="708"/>
      </w:pPr>
      <w:r>
        <w:t>§ 3.</w:t>
      </w:r>
      <w:r w:rsidR="00EE24F8">
        <w:t xml:space="preserve"> </w:t>
      </w:r>
      <w:r>
        <w:t>De seksualiteit als "uitdrukking" van de existentie in de zin van</w:t>
      </w:r>
      <w:r w:rsidR="00EE24F8">
        <w:t xml:space="preserve"> </w:t>
      </w:r>
      <w:r>
        <w:t xml:space="preserve">haar </w:t>
      </w:r>
    </w:p>
    <w:p w14:paraId="31351DD3" w14:textId="130E682C" w:rsidR="00DD6CD5" w:rsidRDefault="00EE24F8" w:rsidP="00EE24F8">
      <w:pPr>
        <w:ind w:left="708"/>
      </w:pPr>
      <w:r>
        <w:t xml:space="preserve">        </w:t>
      </w:r>
      <w:r w:rsidR="00DD6CD5">
        <w:t xml:space="preserve">verwerkelijking </w:t>
      </w:r>
    </w:p>
    <w:p w14:paraId="3C3B97B0" w14:textId="77777777" w:rsidR="00EE24F8" w:rsidRDefault="00DD6CD5" w:rsidP="00EE24F8">
      <w:pPr>
        <w:ind w:left="708"/>
      </w:pPr>
      <w:r>
        <w:t>§ 4. Het seksuele" drama" laat zich niet herleiden tot een metafysisch</w:t>
      </w:r>
      <w:r w:rsidR="00EE24F8">
        <w:t xml:space="preserve">           </w:t>
      </w:r>
    </w:p>
    <w:p w14:paraId="229CD368" w14:textId="77777777" w:rsidR="00EE24F8" w:rsidRDefault="00EE24F8" w:rsidP="00EE24F8">
      <w:pPr>
        <w:ind w:left="708"/>
      </w:pPr>
      <w:r>
        <w:t xml:space="preserve">        </w:t>
      </w:r>
      <w:r w:rsidR="00DD6CD5">
        <w:t>"drama", maar seksualiteit is metafysisch en kan niet worden</w:t>
      </w:r>
    </w:p>
    <w:p w14:paraId="7E02C4B5" w14:textId="665B84BC" w:rsidR="00DD6CD5" w:rsidRDefault="00EE24F8" w:rsidP="00EE24F8">
      <w:pPr>
        <w:ind w:left="708"/>
      </w:pPr>
      <w:r>
        <w:t xml:space="preserve">       </w:t>
      </w:r>
      <w:r w:rsidR="00DD6CD5">
        <w:t xml:space="preserve"> "overstegen"</w:t>
      </w:r>
    </w:p>
    <w:p w14:paraId="7C034D2D" w14:textId="77777777" w:rsidR="00EE24F8" w:rsidRDefault="00EE24F8" w:rsidP="00EE24F8">
      <w:pPr>
        <w:ind w:left="708"/>
      </w:pPr>
    </w:p>
    <w:p w14:paraId="4B41590D" w14:textId="77777777" w:rsidR="00DD6CD5" w:rsidRDefault="00DD6CD5" w:rsidP="00EE24F8">
      <w:pPr>
        <w:ind w:left="708"/>
      </w:pPr>
      <w:r>
        <w:t>Een opmerking over de existentiële interpretatie van het dialectisch</w:t>
      </w:r>
    </w:p>
    <w:p w14:paraId="250226F5" w14:textId="77777777" w:rsidR="00DD6CD5" w:rsidRDefault="00DD6CD5" w:rsidP="00EE24F8">
      <w:pPr>
        <w:ind w:left="708"/>
      </w:pPr>
      <w:r>
        <w:t xml:space="preserve">materialisme </w:t>
      </w:r>
    </w:p>
    <w:p w14:paraId="1D54D79D" w14:textId="77777777" w:rsidR="00EE24F8" w:rsidRDefault="00EE24F8" w:rsidP="00EE24F8">
      <w:pPr>
        <w:ind w:left="708"/>
      </w:pPr>
    </w:p>
    <w:p w14:paraId="5585FF10" w14:textId="745602E5" w:rsidR="00DD6CD5" w:rsidRDefault="00DD6CD5" w:rsidP="00DD6CD5">
      <w:pPr>
        <w:pStyle w:val="Lijstalinea"/>
        <w:numPr>
          <w:ilvl w:val="0"/>
          <w:numId w:val="2"/>
        </w:numPr>
      </w:pPr>
      <w:r>
        <w:t xml:space="preserve">HET LICHAAM ALS EXPRESSIE EN DE TAAL </w:t>
      </w:r>
    </w:p>
    <w:p w14:paraId="09CF37D5" w14:textId="557C5D10" w:rsidR="00DD6CD5" w:rsidRDefault="00DD6CD5" w:rsidP="00EE24F8">
      <w:pPr>
        <w:ind w:left="708"/>
      </w:pPr>
      <w:r>
        <w:t>§ 1.</w:t>
      </w:r>
      <w:r w:rsidR="00EE24F8">
        <w:t xml:space="preserve"> </w:t>
      </w:r>
      <w:r>
        <w:t>De ontoereikendheid van het empirisme en het intellectualisme</w:t>
      </w:r>
    </w:p>
    <w:p w14:paraId="6D9D9894" w14:textId="5E7DC1F3" w:rsidR="00DD6CD5" w:rsidRDefault="00EE24F8" w:rsidP="00EE24F8">
      <w:pPr>
        <w:ind w:left="708"/>
      </w:pPr>
      <w:r>
        <w:t xml:space="preserve">        </w:t>
      </w:r>
      <w:r w:rsidR="00DD6CD5">
        <w:t xml:space="preserve">in de theorie van de afasie </w:t>
      </w:r>
    </w:p>
    <w:p w14:paraId="51F35A6E" w14:textId="77777777" w:rsidR="00DD6CD5" w:rsidRDefault="00DD6CD5" w:rsidP="00EE24F8">
      <w:pPr>
        <w:ind w:left="708"/>
      </w:pPr>
      <w:r>
        <w:t xml:space="preserve">§ 2. De taal heeft een zin </w:t>
      </w:r>
    </w:p>
    <w:p w14:paraId="75E6E14C" w14:textId="3AC119CB" w:rsidR="00DD6CD5" w:rsidRDefault="00584513" w:rsidP="00EE24F8">
      <w:pPr>
        <w:ind w:left="708"/>
      </w:pPr>
      <w:r>
        <w:t>$</w:t>
      </w:r>
      <w:r w:rsidR="00DD6CD5">
        <w:t xml:space="preserve"> 3</w:t>
      </w:r>
      <w:r w:rsidR="00EE24F8">
        <w:t xml:space="preserve">  </w:t>
      </w:r>
      <w:r w:rsidR="00DD6CD5">
        <w:t xml:space="preserve">De taal vooronderstelt het denken niet, maar voltrekt het </w:t>
      </w:r>
    </w:p>
    <w:p w14:paraId="355E241C" w14:textId="0AB5997A" w:rsidR="00DD6CD5" w:rsidRDefault="00584513" w:rsidP="00EE24F8">
      <w:pPr>
        <w:ind w:left="708"/>
      </w:pPr>
      <w:r>
        <w:t>$</w:t>
      </w:r>
      <w:r w:rsidR="00DD6CD5">
        <w:t xml:space="preserve"> 4. Het denken in de taal </w:t>
      </w:r>
    </w:p>
    <w:p w14:paraId="779C179E" w14:textId="77777777" w:rsidR="00DD6CD5" w:rsidRDefault="00DD6CD5" w:rsidP="00EE24F8">
      <w:pPr>
        <w:ind w:left="708"/>
      </w:pPr>
      <w:r>
        <w:t xml:space="preserve">§ 5. Denken is uitdrukken </w:t>
      </w:r>
    </w:p>
    <w:p w14:paraId="3A42F33F" w14:textId="31BFA232" w:rsidR="00DD6CD5" w:rsidRDefault="00584513" w:rsidP="00EE24F8">
      <w:pPr>
        <w:ind w:left="708"/>
      </w:pPr>
      <w:r>
        <w:t>$</w:t>
      </w:r>
      <w:r w:rsidR="00DD6CD5">
        <w:t xml:space="preserve"> 6. Het begrijpen van gebaren </w:t>
      </w:r>
    </w:p>
    <w:p w14:paraId="357A92A0" w14:textId="77777777" w:rsidR="00DD6CD5" w:rsidRDefault="00DD6CD5" w:rsidP="00EE24F8">
      <w:pPr>
        <w:ind w:left="708"/>
      </w:pPr>
      <w:r>
        <w:t>§ 7. Het talige gebaar; er zijn geen natuurlijke, noch zuiver con-</w:t>
      </w:r>
    </w:p>
    <w:p w14:paraId="3A57DCB1" w14:textId="3347CE1C" w:rsidR="00DD6CD5" w:rsidRDefault="00EE24F8" w:rsidP="00EE24F8">
      <w:pPr>
        <w:ind w:left="708"/>
      </w:pPr>
      <w:r>
        <w:t xml:space="preserve">        </w:t>
      </w:r>
      <w:r w:rsidR="00DD6CD5">
        <w:t xml:space="preserve">ventionele tekens </w:t>
      </w:r>
    </w:p>
    <w:p w14:paraId="57BA409A" w14:textId="5B04CAE7" w:rsidR="00DD6CD5" w:rsidRDefault="00584513" w:rsidP="00EE24F8">
      <w:pPr>
        <w:ind w:left="708"/>
      </w:pPr>
      <w:r>
        <w:t>$</w:t>
      </w:r>
      <w:r w:rsidR="00DD6CD5">
        <w:t xml:space="preserve"> 8. De transcendentie in de taal </w:t>
      </w:r>
    </w:p>
    <w:p w14:paraId="1F4D26AB" w14:textId="77777777" w:rsidR="00DD6CD5" w:rsidRDefault="00DD6CD5" w:rsidP="00EE24F8">
      <w:pPr>
        <w:ind w:left="708"/>
      </w:pPr>
      <w:r>
        <w:t xml:space="preserve">§ 9. Bevestiging door de moderne afasietheorie </w:t>
      </w:r>
    </w:p>
    <w:p w14:paraId="6DD135FA" w14:textId="77777777" w:rsidR="00DD6CD5" w:rsidRDefault="00DD6CD5" w:rsidP="00EE24F8">
      <w:pPr>
        <w:ind w:left="708"/>
      </w:pPr>
      <w:r>
        <w:t xml:space="preserve">§ 10. Het wonder van de uitdrukking in de taal en in de wereld </w:t>
      </w:r>
    </w:p>
    <w:p w14:paraId="2DCD656A" w14:textId="73ED0EE4" w:rsidR="00DD6CD5" w:rsidRDefault="00DD6CD5" w:rsidP="00EE24F8">
      <w:pPr>
        <w:ind w:left="708"/>
      </w:pPr>
      <w:r>
        <w:t xml:space="preserve">§ 11. Het lichaam en de cartesiaanse analyse </w:t>
      </w:r>
    </w:p>
    <w:p w14:paraId="71A79416" w14:textId="77777777" w:rsidR="00EE24F8" w:rsidRDefault="00EE24F8" w:rsidP="00EE24F8">
      <w:pPr>
        <w:ind w:left="708"/>
      </w:pPr>
    </w:p>
    <w:p w14:paraId="3C7DFB92" w14:textId="77777777" w:rsidR="00EE24F8" w:rsidRDefault="00EE24F8" w:rsidP="00EE24F8">
      <w:pPr>
        <w:ind w:left="708"/>
      </w:pPr>
    </w:p>
    <w:p w14:paraId="616DF344" w14:textId="77777777" w:rsidR="00EE24F8" w:rsidRDefault="00EE24F8" w:rsidP="00EE24F8">
      <w:pPr>
        <w:ind w:left="708"/>
      </w:pPr>
    </w:p>
    <w:p w14:paraId="5A2F4B34" w14:textId="77777777" w:rsidR="00EE24F8" w:rsidRDefault="00EE24F8" w:rsidP="00EE24F8">
      <w:pPr>
        <w:ind w:left="708"/>
      </w:pPr>
    </w:p>
    <w:p w14:paraId="351339F9" w14:textId="77777777" w:rsidR="00EE24F8" w:rsidRDefault="00EE24F8" w:rsidP="00EE24F8">
      <w:pPr>
        <w:ind w:left="708"/>
      </w:pPr>
    </w:p>
    <w:p w14:paraId="5853A47A" w14:textId="77777777" w:rsidR="00EE24F8" w:rsidRDefault="00EE24F8" w:rsidP="00EE24F8">
      <w:pPr>
        <w:ind w:left="708"/>
      </w:pPr>
    </w:p>
    <w:p w14:paraId="3BB8627C" w14:textId="77777777" w:rsidR="00DD6CD5" w:rsidRDefault="00DD6CD5" w:rsidP="00DD6CD5">
      <w:r>
        <w:lastRenderedPageBreak/>
        <w:t xml:space="preserve">DEEL II: DE WAAR GENOMEN WERELD </w:t>
      </w:r>
    </w:p>
    <w:p w14:paraId="3EE2229B" w14:textId="0A02F683" w:rsidR="00DD6CD5" w:rsidRPr="00EE24F8" w:rsidRDefault="00DD6CD5" w:rsidP="00DD6CD5">
      <w:pPr>
        <w:rPr>
          <w:i/>
          <w:iCs/>
        </w:rPr>
      </w:pPr>
      <w:r w:rsidRPr="00EE24F8">
        <w:rPr>
          <w:i/>
          <w:iCs/>
        </w:rPr>
        <w:t>De</w:t>
      </w:r>
      <w:r w:rsidR="00EE24F8" w:rsidRPr="00EE24F8">
        <w:rPr>
          <w:i/>
          <w:iCs/>
        </w:rPr>
        <w:t xml:space="preserve"> </w:t>
      </w:r>
      <w:r w:rsidRPr="00EE24F8">
        <w:rPr>
          <w:i/>
          <w:iCs/>
        </w:rPr>
        <w:t xml:space="preserve">lichaamstheorie is reeds een waarnemingstheorie </w:t>
      </w:r>
    </w:p>
    <w:p w14:paraId="56101F5C" w14:textId="77777777" w:rsidR="00EE24F8" w:rsidRDefault="00EE24F8" w:rsidP="00DD6CD5"/>
    <w:p w14:paraId="046A66DC" w14:textId="2FD717DC" w:rsidR="00DD6CD5" w:rsidRDefault="00DD6CD5" w:rsidP="00DD6CD5">
      <w:pPr>
        <w:pStyle w:val="Lijstalinea"/>
        <w:numPr>
          <w:ilvl w:val="0"/>
          <w:numId w:val="3"/>
        </w:numPr>
      </w:pPr>
      <w:r>
        <w:t xml:space="preserve">HET GEWAARWORDEN </w:t>
      </w:r>
    </w:p>
    <w:p w14:paraId="00F8A6F8" w14:textId="77777777" w:rsidR="00DD6CD5" w:rsidRDefault="00DD6CD5" w:rsidP="00EE24F8">
      <w:pPr>
        <w:ind w:left="708"/>
      </w:pPr>
      <w:r>
        <w:t xml:space="preserve">§ 1. Wat is het subject van de waarneming? </w:t>
      </w:r>
    </w:p>
    <w:p w14:paraId="5E2A2F8A" w14:textId="77777777" w:rsidR="00DD6CD5" w:rsidRDefault="00DD6CD5" w:rsidP="00EE24F8">
      <w:pPr>
        <w:ind w:left="708"/>
      </w:pPr>
      <w:r>
        <w:t>§ 2. De betrekkingen tussen het gewaarworden en de gedragingen:</w:t>
      </w:r>
    </w:p>
    <w:p w14:paraId="136EAADC" w14:textId="1F9139C8" w:rsidR="00DD6CD5" w:rsidRDefault="00EE24F8" w:rsidP="00EE24F8">
      <w:pPr>
        <w:ind w:left="708"/>
      </w:pPr>
      <w:r>
        <w:t xml:space="preserve">       </w:t>
      </w:r>
      <w:r w:rsidR="00DD6CD5">
        <w:t>de kwaliteit als concretisering van een wijze van existeren; het</w:t>
      </w:r>
    </w:p>
    <w:p w14:paraId="179D842E" w14:textId="3635740D" w:rsidR="00DD6CD5" w:rsidRDefault="00EE24F8" w:rsidP="00EE24F8">
      <w:pPr>
        <w:ind w:left="708"/>
      </w:pPr>
      <w:r>
        <w:t xml:space="preserve">       </w:t>
      </w:r>
      <w:r w:rsidR="00DD6CD5">
        <w:t xml:space="preserve">gewaarworden als coëxistentie </w:t>
      </w:r>
    </w:p>
    <w:p w14:paraId="2AEB7EB9" w14:textId="0E98188C" w:rsidR="00DD6CD5" w:rsidRDefault="00EE24F8" w:rsidP="00EE24F8">
      <w:pPr>
        <w:ind w:left="708"/>
      </w:pPr>
      <w:r>
        <w:t>§</w:t>
      </w:r>
      <w:r w:rsidR="00DD6CD5">
        <w:t xml:space="preserve"> 3.</w:t>
      </w:r>
      <w:r>
        <w:t xml:space="preserve"> </w:t>
      </w:r>
      <w:r w:rsidR="00DD6CD5">
        <w:t xml:space="preserve">Het bewustzijn is vastgehecht in het zintuiglijk waarneembare </w:t>
      </w:r>
    </w:p>
    <w:p w14:paraId="27694C3C" w14:textId="77777777" w:rsidR="00DD6CD5" w:rsidRDefault="00DD6CD5" w:rsidP="00EE24F8">
      <w:pPr>
        <w:ind w:left="708"/>
      </w:pPr>
      <w:r>
        <w:t>§ 4. De algemeenheid en de bijzonderheid van de "zintuigen"; de</w:t>
      </w:r>
    </w:p>
    <w:p w14:paraId="0D9E6926" w14:textId="1CC0D71D" w:rsidR="00DD6CD5" w:rsidRDefault="00EE24F8" w:rsidP="00EE24F8">
      <w:pPr>
        <w:ind w:left="708"/>
      </w:pPr>
      <w:r>
        <w:t xml:space="preserve">        </w:t>
      </w:r>
      <w:r w:rsidR="00DD6CD5">
        <w:t xml:space="preserve">zintuigen zijn "velden" </w:t>
      </w:r>
    </w:p>
    <w:p w14:paraId="113497FF" w14:textId="77777777" w:rsidR="00DD6CD5" w:rsidRDefault="00DD6CD5" w:rsidP="00EE24F8">
      <w:pPr>
        <w:ind w:left="708"/>
      </w:pPr>
      <w:r>
        <w:t>§ 5. De pluraliteit van de zintuigen; hoe het intellectualisme deze</w:t>
      </w:r>
    </w:p>
    <w:p w14:paraId="2468CA4E" w14:textId="4F2F5FEF" w:rsidR="00DD6CD5" w:rsidRDefault="00EE24F8" w:rsidP="00EE24F8">
      <w:pPr>
        <w:ind w:left="708"/>
      </w:pPr>
      <w:r>
        <w:t xml:space="preserve">        </w:t>
      </w:r>
      <w:r w:rsidR="00DD6CD5">
        <w:t>overschrijdt en zich met recht tegen het empirisme keert; hoe</w:t>
      </w:r>
    </w:p>
    <w:p w14:paraId="446488F1" w14:textId="4CDFA4D2" w:rsidR="00DD6CD5" w:rsidRDefault="00EE24F8" w:rsidP="00EE24F8">
      <w:pPr>
        <w:ind w:left="708"/>
      </w:pPr>
      <w:r>
        <w:t xml:space="preserve">        </w:t>
      </w:r>
      <w:r w:rsidR="00DD6CD5">
        <w:t>desondanks de reflexieve analyse abstract blijft; het apriori en</w:t>
      </w:r>
    </w:p>
    <w:p w14:paraId="5FE66B60" w14:textId="28298127" w:rsidR="00DD6CD5" w:rsidRDefault="00EE24F8" w:rsidP="00EE24F8">
      <w:pPr>
        <w:ind w:left="708"/>
      </w:pPr>
      <w:r>
        <w:t xml:space="preserve">        </w:t>
      </w:r>
      <w:r w:rsidR="00DD6CD5">
        <w:t xml:space="preserve">het empirische </w:t>
      </w:r>
    </w:p>
    <w:p w14:paraId="25B23C4F" w14:textId="1E43F7CB" w:rsidR="00DD6CD5" w:rsidRDefault="00EE24F8" w:rsidP="00EE24F8">
      <w:pPr>
        <w:ind w:left="708"/>
      </w:pPr>
      <w:r>
        <w:t>§</w:t>
      </w:r>
      <w:r w:rsidR="00DD6CD5">
        <w:t xml:space="preserve"> 6. leder zintuig heeft zijn "wereld" </w:t>
      </w:r>
    </w:p>
    <w:p w14:paraId="41C074E5" w14:textId="1E615CB8" w:rsidR="00DD6CD5" w:rsidRDefault="00EE24F8" w:rsidP="00EE24F8">
      <w:pPr>
        <w:ind w:left="708"/>
      </w:pPr>
      <w:r>
        <w:t>§</w:t>
      </w:r>
      <w:r w:rsidR="00DD6CD5">
        <w:t xml:space="preserve"> 7</w:t>
      </w:r>
      <w:r>
        <w:t>.</w:t>
      </w:r>
      <w:r w:rsidR="00DD6CD5">
        <w:t xml:space="preserve"> Het onderlinge contact tussen de zintuigen; het gewaarworden</w:t>
      </w:r>
    </w:p>
    <w:p w14:paraId="0F515900" w14:textId="58FED9CA" w:rsidR="00DD6CD5" w:rsidRDefault="00EE24F8" w:rsidP="00EE24F8">
      <w:pPr>
        <w:ind w:left="708"/>
      </w:pPr>
      <w:r>
        <w:t xml:space="preserve">        </w:t>
      </w:r>
      <w:r w:rsidR="00DD6CD5">
        <w:t xml:space="preserve">"voorafgaand aan" de zintuigen; de synesthesieën </w:t>
      </w:r>
    </w:p>
    <w:p w14:paraId="4D91859D" w14:textId="43F5F3C6" w:rsidR="00DD6CD5" w:rsidRDefault="00DD6CD5" w:rsidP="00EE24F8">
      <w:pPr>
        <w:ind w:left="708"/>
      </w:pPr>
      <w:r>
        <w:t>§ 8. De afzonderlijke en ononderscheidbare zintuigen als de mono­</w:t>
      </w:r>
    </w:p>
    <w:p w14:paraId="62BFB1B9" w14:textId="058200BB" w:rsidR="00DD6CD5" w:rsidRDefault="00541C5A" w:rsidP="00EE24F8">
      <w:pPr>
        <w:ind w:left="708"/>
      </w:pPr>
      <w:r>
        <w:t xml:space="preserve">        </w:t>
      </w:r>
      <w:r w:rsidR="00DD6CD5">
        <w:t>culaire beelden bij het binoculaire zien; de eenheid van de zin­</w:t>
      </w:r>
    </w:p>
    <w:p w14:paraId="6F11F04E" w14:textId="4E841186" w:rsidR="00DD6CD5" w:rsidRDefault="00541C5A" w:rsidP="00EE24F8">
      <w:pPr>
        <w:ind w:left="708"/>
      </w:pPr>
      <w:r>
        <w:t xml:space="preserve">        </w:t>
      </w:r>
      <w:r w:rsidR="00DD6CD5">
        <w:t xml:space="preserve">tuigen door het lichaam </w:t>
      </w:r>
    </w:p>
    <w:p w14:paraId="1BEA14A6" w14:textId="3BA12B8E" w:rsidR="00DD6CD5" w:rsidRDefault="00DD6CD5" w:rsidP="00EE24F8">
      <w:pPr>
        <w:ind w:left="708"/>
      </w:pPr>
      <w:r>
        <w:t xml:space="preserve">§ 9. Het lichaam als algemene symboliek van de wereld </w:t>
      </w:r>
    </w:p>
    <w:p w14:paraId="7E26D7B4" w14:textId="77777777" w:rsidR="00DD6CD5" w:rsidRDefault="00DD6CD5" w:rsidP="00EE24F8">
      <w:pPr>
        <w:ind w:left="708"/>
      </w:pPr>
      <w:r>
        <w:t xml:space="preserve">§ 10. De mens is een sensorium commune </w:t>
      </w:r>
    </w:p>
    <w:p w14:paraId="332E0575" w14:textId="77777777" w:rsidR="00DD6CD5" w:rsidRDefault="00DD6CD5" w:rsidP="00EE24F8">
      <w:pPr>
        <w:ind w:left="708"/>
      </w:pPr>
      <w:r>
        <w:t xml:space="preserve">§ 11. De waarnemingssynthese is temporeel </w:t>
      </w:r>
    </w:p>
    <w:p w14:paraId="07943718" w14:textId="77777777" w:rsidR="00DD6CD5" w:rsidRDefault="00DD6CD5" w:rsidP="00EE24F8">
      <w:pPr>
        <w:ind w:left="708"/>
      </w:pPr>
      <w:r>
        <w:t xml:space="preserve">§ 12. Reflecteren is het ongereflecteerde herontdekken </w:t>
      </w:r>
    </w:p>
    <w:p w14:paraId="5C12422C" w14:textId="5682523E" w:rsidR="00DD6CD5" w:rsidRDefault="00DD6CD5" w:rsidP="00DD6CD5"/>
    <w:p w14:paraId="43818380" w14:textId="37BB7468" w:rsidR="00DD6CD5" w:rsidRDefault="00DD6CD5" w:rsidP="00541C5A">
      <w:pPr>
        <w:pStyle w:val="Lijstalinea"/>
        <w:numPr>
          <w:ilvl w:val="0"/>
          <w:numId w:val="3"/>
        </w:numPr>
      </w:pPr>
      <w:r>
        <w:t xml:space="preserve">DE RUIMTE </w:t>
      </w:r>
    </w:p>
    <w:p w14:paraId="5A9EA675" w14:textId="3AFA848A" w:rsidR="00DD6CD5" w:rsidRDefault="00541C5A" w:rsidP="00DD6CD5">
      <w:r>
        <w:t xml:space="preserve">    </w:t>
      </w:r>
      <w:r>
        <w:tab/>
        <w:t>§</w:t>
      </w:r>
      <w:r w:rsidR="00DD6CD5">
        <w:t xml:space="preserve"> 1. Is ruimte een "vorm" van de kennis? </w:t>
      </w:r>
    </w:p>
    <w:p w14:paraId="652A440E" w14:textId="77777777" w:rsidR="008753F0" w:rsidRDefault="008753F0" w:rsidP="00DD6CD5"/>
    <w:p w14:paraId="1364B1FF" w14:textId="2676F3C5" w:rsidR="00DD6CD5" w:rsidRDefault="00DD6CD5" w:rsidP="00541C5A">
      <w:pPr>
        <w:pStyle w:val="Lijstalinea"/>
        <w:numPr>
          <w:ilvl w:val="0"/>
          <w:numId w:val="4"/>
        </w:numPr>
      </w:pPr>
      <w:r>
        <w:t xml:space="preserve">BOVEN EN ONDER </w:t>
      </w:r>
    </w:p>
    <w:p w14:paraId="190D2ECC" w14:textId="77777777" w:rsidR="00DD6CD5" w:rsidRDefault="00DD6CD5" w:rsidP="00541C5A">
      <w:pPr>
        <w:ind w:left="708"/>
      </w:pPr>
      <w:r>
        <w:t>§ 2. De oriëntatie wordt niet met de "inhouden" gegeven, noch</w:t>
      </w:r>
    </w:p>
    <w:p w14:paraId="29C91390" w14:textId="214FB66D" w:rsidR="00DD6CD5" w:rsidRDefault="00541C5A" w:rsidP="00541C5A">
      <w:pPr>
        <w:ind w:left="708"/>
      </w:pPr>
      <w:r>
        <w:t xml:space="preserve">        </w:t>
      </w:r>
      <w:r w:rsidR="00DD6CD5">
        <w:t xml:space="preserve">door geestelijke activiteit geconstitueerd </w:t>
      </w:r>
    </w:p>
    <w:p w14:paraId="220051C8" w14:textId="77777777" w:rsidR="00DD6CD5" w:rsidRDefault="00DD6CD5" w:rsidP="00541C5A">
      <w:pPr>
        <w:ind w:left="708"/>
      </w:pPr>
      <w:r>
        <w:t>§ 3. Het ruimtelijke kader, de verankeringsmomenten en de</w:t>
      </w:r>
    </w:p>
    <w:p w14:paraId="014E30AA" w14:textId="7F2FEFD4" w:rsidR="00DD6CD5" w:rsidRDefault="00541C5A" w:rsidP="00541C5A">
      <w:pPr>
        <w:ind w:left="708"/>
      </w:pPr>
      <w:r>
        <w:t xml:space="preserve">        </w:t>
      </w:r>
      <w:r w:rsidR="00DD6CD5">
        <w:t xml:space="preserve">existentiële ruimte </w:t>
      </w:r>
    </w:p>
    <w:p w14:paraId="2FAD966B" w14:textId="77777777" w:rsidR="00DD6CD5" w:rsidRDefault="00DD6CD5" w:rsidP="00541C5A">
      <w:pPr>
        <w:ind w:left="708"/>
      </w:pPr>
      <w:r>
        <w:t xml:space="preserve">§ 4. Het zijn verkrijgt slechts zin door zijn oriëntatie </w:t>
      </w:r>
    </w:p>
    <w:p w14:paraId="32221D48" w14:textId="77777777" w:rsidR="00541C5A" w:rsidRDefault="00541C5A" w:rsidP="00541C5A">
      <w:pPr>
        <w:ind w:left="708"/>
      </w:pPr>
    </w:p>
    <w:p w14:paraId="3170443D" w14:textId="6141D714" w:rsidR="00DD6CD5" w:rsidRDefault="00DD6CD5" w:rsidP="00541C5A">
      <w:pPr>
        <w:pStyle w:val="Lijstalinea"/>
        <w:numPr>
          <w:ilvl w:val="0"/>
          <w:numId w:val="4"/>
        </w:numPr>
      </w:pPr>
      <w:r>
        <w:t xml:space="preserve">DIEPTE </w:t>
      </w:r>
    </w:p>
    <w:p w14:paraId="3AF6B46F" w14:textId="77777777" w:rsidR="00DD6CD5" w:rsidRDefault="00DD6CD5" w:rsidP="00541C5A">
      <w:pPr>
        <w:ind w:left="708"/>
      </w:pPr>
      <w:r>
        <w:t xml:space="preserve">§ 5. Diepte en breedte </w:t>
      </w:r>
    </w:p>
    <w:p w14:paraId="2574E778" w14:textId="59C0B03D" w:rsidR="00DD6CD5" w:rsidRDefault="00584513" w:rsidP="00541C5A">
      <w:pPr>
        <w:ind w:left="708"/>
      </w:pPr>
      <w:r>
        <w:t>$</w:t>
      </w:r>
      <w:r w:rsidR="00DD6CD5">
        <w:t xml:space="preserve"> 6. De zogenaamde tekens van diepte zijn motieven </w:t>
      </w:r>
    </w:p>
    <w:p w14:paraId="10E0C05C" w14:textId="77777777" w:rsidR="00DD6CD5" w:rsidRDefault="00DD6CD5" w:rsidP="00541C5A">
      <w:pPr>
        <w:ind w:left="708"/>
      </w:pPr>
      <w:r>
        <w:t xml:space="preserve">§ 7. Analyse van de schijnbare grootte </w:t>
      </w:r>
    </w:p>
    <w:p w14:paraId="19405421" w14:textId="4026459A" w:rsidR="00DD6CD5" w:rsidRDefault="00584513" w:rsidP="00541C5A">
      <w:pPr>
        <w:ind w:left="708"/>
      </w:pPr>
      <w:r>
        <w:lastRenderedPageBreak/>
        <w:t>$</w:t>
      </w:r>
      <w:r w:rsidR="00DD6CD5">
        <w:t xml:space="preserve"> 8. Illusies zijn geen constructies; de zin van het waargenomene</w:t>
      </w:r>
    </w:p>
    <w:p w14:paraId="53E82D22" w14:textId="5F46830C" w:rsidR="00DD6CD5" w:rsidRDefault="00541C5A" w:rsidP="00541C5A">
      <w:pPr>
        <w:ind w:left="708"/>
      </w:pPr>
      <w:r>
        <w:t xml:space="preserve">        </w:t>
      </w:r>
      <w:r w:rsidR="00DD6CD5">
        <w:t xml:space="preserve">is gemotiveerd </w:t>
      </w:r>
    </w:p>
    <w:p w14:paraId="0D186592" w14:textId="77777777" w:rsidR="00DD6CD5" w:rsidRDefault="00DD6CD5" w:rsidP="00541C5A">
      <w:pPr>
        <w:ind w:left="708"/>
      </w:pPr>
      <w:r>
        <w:t xml:space="preserve">§ 9. Diepte en de" overgangssynthese" </w:t>
      </w:r>
    </w:p>
    <w:p w14:paraId="7BFD3AF2" w14:textId="67EFE4D8" w:rsidR="00DD6CD5" w:rsidRDefault="00584513" w:rsidP="00541C5A">
      <w:pPr>
        <w:ind w:left="708"/>
      </w:pPr>
      <w:r>
        <w:t>$</w:t>
      </w:r>
      <w:r w:rsidR="00DD6CD5">
        <w:t>10. Diepte is, evenals hoogte en breedte, een betrekking tussen</w:t>
      </w:r>
    </w:p>
    <w:p w14:paraId="763173CA" w14:textId="2181C6FF" w:rsidR="00541C5A" w:rsidRDefault="00541C5A" w:rsidP="00541C5A">
      <w:pPr>
        <w:ind w:left="708"/>
      </w:pPr>
      <w:r>
        <w:t xml:space="preserve">        </w:t>
      </w:r>
      <w:r w:rsidR="008753F0">
        <w:t xml:space="preserve"> </w:t>
      </w:r>
      <w:r w:rsidR="00DD6CD5">
        <w:t>mij en de dingen</w:t>
      </w:r>
    </w:p>
    <w:p w14:paraId="4E320DCC" w14:textId="77777777" w:rsidR="00541C5A" w:rsidRDefault="00541C5A" w:rsidP="00541C5A">
      <w:pPr>
        <w:ind w:left="708"/>
      </w:pPr>
    </w:p>
    <w:p w14:paraId="60B64301" w14:textId="4197EBA1" w:rsidR="00DD6CD5" w:rsidRDefault="00DD6CD5" w:rsidP="00541C5A">
      <w:pPr>
        <w:pStyle w:val="Lijstalinea"/>
        <w:numPr>
          <w:ilvl w:val="0"/>
          <w:numId w:val="4"/>
        </w:numPr>
      </w:pPr>
      <w:r>
        <w:t xml:space="preserve">BEWEGING </w:t>
      </w:r>
    </w:p>
    <w:p w14:paraId="5B41F653" w14:textId="7DCE3EA9" w:rsidR="00DD6CD5" w:rsidRDefault="00541C5A" w:rsidP="00541C5A">
      <w:pPr>
        <w:ind w:left="708"/>
      </w:pPr>
      <w:r>
        <w:t>§</w:t>
      </w:r>
      <w:r w:rsidR="00DD6CD5">
        <w:t xml:space="preserve"> 11. Het denken van beweging vernietigt de beweging </w:t>
      </w:r>
    </w:p>
    <w:p w14:paraId="0C93B69B" w14:textId="77777777" w:rsidR="00DD6CD5" w:rsidRDefault="00DD6CD5" w:rsidP="00541C5A">
      <w:pPr>
        <w:ind w:left="708"/>
      </w:pPr>
      <w:r>
        <w:t xml:space="preserve">§ 12. De beschrijving van de beweging door de psychologen </w:t>
      </w:r>
    </w:p>
    <w:p w14:paraId="19D113BB" w14:textId="77777777" w:rsidR="00DD6CD5" w:rsidRDefault="00DD6CD5" w:rsidP="00541C5A">
      <w:pPr>
        <w:ind w:left="708"/>
      </w:pPr>
      <w:r>
        <w:t xml:space="preserve">§ 13. Maar wat zegt de beschrijving? </w:t>
      </w:r>
    </w:p>
    <w:p w14:paraId="04EEA1FD" w14:textId="72DD6DEF" w:rsidR="00DD6CD5" w:rsidRDefault="00541C5A" w:rsidP="00541C5A">
      <w:pPr>
        <w:ind w:left="708"/>
      </w:pPr>
      <w:r>
        <w:t>§</w:t>
      </w:r>
      <w:r w:rsidR="00DD6CD5">
        <w:t>14. Het verschijnsel van de beweging of de beweging vóór haar</w:t>
      </w:r>
    </w:p>
    <w:p w14:paraId="51C90B1A" w14:textId="36EB62C8" w:rsidR="00DD6CD5" w:rsidRDefault="00541C5A" w:rsidP="00541C5A">
      <w:pPr>
        <w:ind w:left="708"/>
      </w:pPr>
      <w:r>
        <w:t xml:space="preserve">          </w:t>
      </w:r>
      <w:r w:rsidR="00DD6CD5">
        <w:t xml:space="preserve">thematisering </w:t>
      </w:r>
    </w:p>
    <w:p w14:paraId="28BBB405" w14:textId="77777777" w:rsidR="00DD6CD5" w:rsidRDefault="00DD6CD5" w:rsidP="00541C5A">
      <w:pPr>
        <w:ind w:left="708"/>
      </w:pPr>
      <w:r>
        <w:t>§ 15. Beweging en bewegend ding; de "betrekkelijkheid" van de</w:t>
      </w:r>
    </w:p>
    <w:p w14:paraId="43F5F9E9" w14:textId="0A9FFE4C" w:rsidR="00DD6CD5" w:rsidRDefault="00541C5A" w:rsidP="00541C5A">
      <w:pPr>
        <w:ind w:left="708"/>
      </w:pPr>
      <w:r>
        <w:t xml:space="preserve">          </w:t>
      </w:r>
      <w:r w:rsidR="00DD6CD5">
        <w:t xml:space="preserve">beweging </w:t>
      </w:r>
    </w:p>
    <w:p w14:paraId="33ED4547" w14:textId="77777777" w:rsidR="00541C5A" w:rsidRDefault="00541C5A" w:rsidP="00541C5A">
      <w:pPr>
        <w:ind w:left="708"/>
      </w:pPr>
    </w:p>
    <w:p w14:paraId="4E812E2B" w14:textId="2262599D" w:rsidR="00DD6CD5" w:rsidRDefault="00DD6CD5" w:rsidP="00541C5A">
      <w:pPr>
        <w:pStyle w:val="Lijstalinea"/>
        <w:numPr>
          <w:ilvl w:val="0"/>
          <w:numId w:val="4"/>
        </w:numPr>
      </w:pPr>
      <w:r>
        <w:t xml:space="preserve"> DE GELEEFDE RUIMTE </w:t>
      </w:r>
    </w:p>
    <w:p w14:paraId="2E741176" w14:textId="10BD53B8" w:rsidR="00541C5A" w:rsidRDefault="00DD6CD5" w:rsidP="00541C5A">
      <w:pPr>
        <w:ind w:left="708"/>
      </w:pPr>
      <w:r>
        <w:t>§ 16.</w:t>
      </w:r>
      <w:r w:rsidR="008753F0">
        <w:t xml:space="preserve"> </w:t>
      </w:r>
      <w:r>
        <w:t>De ervaring van de ruimtelijkheid is een uitdrukking van</w:t>
      </w:r>
      <w:r w:rsidR="00541C5A">
        <w:t xml:space="preserve"> </w:t>
      </w:r>
      <w:r>
        <w:t xml:space="preserve">onze </w:t>
      </w:r>
    </w:p>
    <w:p w14:paraId="24B6C5BF" w14:textId="4A417171" w:rsidR="00DD6CD5" w:rsidRDefault="00541C5A" w:rsidP="00541C5A">
      <w:pPr>
        <w:ind w:left="708"/>
      </w:pPr>
      <w:r>
        <w:t xml:space="preserve">         </w:t>
      </w:r>
      <w:r w:rsidR="008753F0">
        <w:t xml:space="preserve"> </w:t>
      </w:r>
      <w:r w:rsidR="00DD6CD5">
        <w:t xml:space="preserve">vestiging in de wereld </w:t>
      </w:r>
    </w:p>
    <w:p w14:paraId="2002BBFB" w14:textId="1FFBAC5D" w:rsidR="00541C5A" w:rsidRDefault="008753F0" w:rsidP="00541C5A">
      <w:pPr>
        <w:ind w:left="708"/>
      </w:pPr>
      <w:r w:rsidRPr="008753F0">
        <w:t>§</w:t>
      </w:r>
      <w:r>
        <w:t xml:space="preserve"> </w:t>
      </w:r>
      <w:r w:rsidR="00DD6CD5">
        <w:t xml:space="preserve">17. De ruimtelijkheid van de nacht; de seksuele ruimte; de mythische </w:t>
      </w:r>
    </w:p>
    <w:p w14:paraId="5A961836" w14:textId="4E696C1D" w:rsidR="00DD6CD5" w:rsidRDefault="00541C5A" w:rsidP="00541C5A">
      <w:pPr>
        <w:ind w:left="708"/>
      </w:pPr>
      <w:r>
        <w:t xml:space="preserve">         </w:t>
      </w:r>
      <w:r w:rsidR="008753F0">
        <w:t xml:space="preserve"> </w:t>
      </w:r>
      <w:r w:rsidR="00DD6CD5">
        <w:t xml:space="preserve">ruimte; de geleefde ruimte </w:t>
      </w:r>
    </w:p>
    <w:p w14:paraId="4B2BC5EE" w14:textId="5E9EEF11" w:rsidR="00DD6CD5" w:rsidRDefault="00DD6CD5" w:rsidP="00541C5A">
      <w:pPr>
        <w:ind w:left="708"/>
      </w:pPr>
      <w:r>
        <w:t>§ 18.</w:t>
      </w:r>
      <w:r w:rsidR="00541C5A">
        <w:t xml:space="preserve"> </w:t>
      </w:r>
      <w:r>
        <w:t>Vooronderstellen deze ruimten de geometrische ruimte? Zij</w:t>
      </w:r>
    </w:p>
    <w:p w14:paraId="69550E08" w14:textId="24DCB418" w:rsidR="00DD6CD5" w:rsidRDefault="00541C5A" w:rsidP="00541C5A">
      <w:pPr>
        <w:ind w:left="708"/>
      </w:pPr>
      <w:r>
        <w:t xml:space="preserve">          </w:t>
      </w:r>
      <w:r w:rsidR="00DD6CD5">
        <w:t xml:space="preserve">moeten als oorspronkelijk worden erkend </w:t>
      </w:r>
    </w:p>
    <w:p w14:paraId="6696ADB0" w14:textId="02676F30" w:rsidR="00DD6CD5" w:rsidRDefault="008753F0" w:rsidP="00541C5A">
      <w:pPr>
        <w:ind w:left="708"/>
      </w:pPr>
      <w:r w:rsidRPr="008753F0">
        <w:t>§</w:t>
      </w:r>
      <w:r>
        <w:t xml:space="preserve"> </w:t>
      </w:r>
      <w:r w:rsidR="00DD6CD5">
        <w:t>19. De</w:t>
      </w:r>
      <w:r w:rsidR="00541C5A">
        <w:t xml:space="preserve"> </w:t>
      </w:r>
      <w:r w:rsidR="00DD6CD5">
        <w:t>verschillende ruimten zijn desondanks op een natuurlijke</w:t>
      </w:r>
    </w:p>
    <w:p w14:paraId="4D6D22C4" w14:textId="4BA9CD59" w:rsidR="00DD6CD5" w:rsidRDefault="00541C5A" w:rsidP="00541C5A">
      <w:pPr>
        <w:ind w:left="708"/>
      </w:pPr>
      <w:r>
        <w:t xml:space="preserve">         </w:t>
      </w:r>
      <w:r w:rsidR="008753F0">
        <w:t xml:space="preserve"> </w:t>
      </w:r>
      <w:r>
        <w:t>r</w:t>
      </w:r>
      <w:r w:rsidR="00DD6CD5">
        <w:t xml:space="preserve">uimte geconstrueerd </w:t>
      </w:r>
    </w:p>
    <w:p w14:paraId="6EDB858D" w14:textId="55212EC5" w:rsidR="00DD6CD5" w:rsidRDefault="008753F0" w:rsidP="00541C5A">
      <w:pPr>
        <w:ind w:left="708"/>
      </w:pPr>
      <w:r w:rsidRPr="008753F0">
        <w:t>§</w:t>
      </w:r>
      <w:r>
        <w:t xml:space="preserve"> </w:t>
      </w:r>
      <w:r w:rsidR="00DD6CD5">
        <w:t xml:space="preserve">20. De ambiguïteit van het bewustzijn </w:t>
      </w:r>
    </w:p>
    <w:p w14:paraId="3E3FD542" w14:textId="77777777" w:rsidR="00541C5A" w:rsidRDefault="00541C5A" w:rsidP="00541C5A">
      <w:pPr>
        <w:ind w:left="708"/>
      </w:pPr>
    </w:p>
    <w:p w14:paraId="5E7CAB57" w14:textId="2E329AC6" w:rsidR="00DD6CD5" w:rsidRDefault="00DD6CD5" w:rsidP="00DD6CD5">
      <w:pPr>
        <w:pStyle w:val="Lijstalinea"/>
        <w:numPr>
          <w:ilvl w:val="0"/>
          <w:numId w:val="3"/>
        </w:numPr>
      </w:pPr>
      <w:r>
        <w:t xml:space="preserve"> HET DING EN DE NATUURLUKE WERELD </w:t>
      </w:r>
    </w:p>
    <w:p w14:paraId="0ED7A95B" w14:textId="77777777" w:rsidR="008753F0" w:rsidRDefault="008753F0" w:rsidP="008753F0">
      <w:pPr>
        <w:pStyle w:val="Lijstalinea"/>
      </w:pPr>
    </w:p>
    <w:p w14:paraId="6FC60E21" w14:textId="276106A0" w:rsidR="00DD6CD5" w:rsidRDefault="00DD6CD5" w:rsidP="00541C5A">
      <w:pPr>
        <w:pStyle w:val="Lijstalinea"/>
        <w:numPr>
          <w:ilvl w:val="0"/>
          <w:numId w:val="5"/>
        </w:numPr>
      </w:pPr>
      <w:r>
        <w:t>DE WAARNEMIN</w:t>
      </w:r>
      <w:r w:rsidR="00210A16">
        <w:t>G</w:t>
      </w:r>
      <w:r>
        <w:t xml:space="preserve">SCONSTANTIES </w:t>
      </w:r>
    </w:p>
    <w:p w14:paraId="1C190CEA" w14:textId="10C59BF5" w:rsidR="00DD6CD5" w:rsidRDefault="008753F0" w:rsidP="00541C5A">
      <w:pPr>
        <w:ind w:left="708"/>
      </w:pPr>
      <w:r w:rsidRPr="008753F0">
        <w:t>§</w:t>
      </w:r>
      <w:r w:rsidR="00DD6CD5">
        <w:t xml:space="preserve"> 1. Vorm en grootteconstantie </w:t>
      </w:r>
    </w:p>
    <w:p w14:paraId="266B0245" w14:textId="26402B12" w:rsidR="00541C5A" w:rsidRDefault="008753F0" w:rsidP="00541C5A">
      <w:pPr>
        <w:ind w:left="708"/>
      </w:pPr>
      <w:r w:rsidRPr="008753F0">
        <w:t>§</w:t>
      </w:r>
      <w:r w:rsidR="00DD6CD5">
        <w:t xml:space="preserve"> 2. Kleurconstantie: de "verschijningswijzen" van de kleuren</w:t>
      </w:r>
      <w:r w:rsidR="00541C5A">
        <w:t xml:space="preserve"> </w:t>
      </w:r>
      <w:r w:rsidR="00DD6CD5">
        <w:t>en de</w:t>
      </w:r>
    </w:p>
    <w:p w14:paraId="1570F734" w14:textId="0B5B00FC" w:rsidR="00DD6CD5" w:rsidRDefault="00541C5A" w:rsidP="00541C5A">
      <w:pPr>
        <w:ind w:left="708"/>
      </w:pPr>
      <w:r>
        <w:t xml:space="preserve">       </w:t>
      </w:r>
      <w:r w:rsidR="00DD6CD5">
        <w:t xml:space="preserve"> belichting </w:t>
      </w:r>
    </w:p>
    <w:p w14:paraId="29C83D1D" w14:textId="716E79A5" w:rsidR="00DD6CD5" w:rsidRDefault="008753F0" w:rsidP="00541C5A">
      <w:pPr>
        <w:ind w:left="708"/>
      </w:pPr>
      <w:r w:rsidRPr="008753F0">
        <w:t>§</w:t>
      </w:r>
      <w:r>
        <w:t xml:space="preserve"> </w:t>
      </w:r>
      <w:r w:rsidR="00DD6CD5">
        <w:t>3. De constantie van tonen, van temperatuur, van gewichten;</w:t>
      </w:r>
    </w:p>
    <w:p w14:paraId="01DD565C" w14:textId="33DB8403" w:rsidR="00DD6CD5" w:rsidRDefault="00541C5A" w:rsidP="00541C5A">
      <w:pPr>
        <w:ind w:left="708"/>
      </w:pPr>
      <w:r>
        <w:t xml:space="preserve">        </w:t>
      </w:r>
      <w:r w:rsidR="00DD6CD5">
        <w:t xml:space="preserve">de constantie van tastervaringen en de beweging </w:t>
      </w:r>
    </w:p>
    <w:p w14:paraId="2C7D77BD" w14:textId="77777777" w:rsidR="00541C5A" w:rsidRDefault="00541C5A" w:rsidP="00541C5A">
      <w:pPr>
        <w:ind w:left="708"/>
      </w:pPr>
    </w:p>
    <w:p w14:paraId="2346AC37" w14:textId="2C008542" w:rsidR="00DD6CD5" w:rsidRDefault="00DD6CD5" w:rsidP="00541C5A">
      <w:pPr>
        <w:pStyle w:val="Lijstalinea"/>
        <w:numPr>
          <w:ilvl w:val="0"/>
          <w:numId w:val="5"/>
        </w:numPr>
      </w:pPr>
      <w:r>
        <w:t xml:space="preserve">HET DING OF HET WERKELIJKE </w:t>
      </w:r>
    </w:p>
    <w:p w14:paraId="4B1BA1C5" w14:textId="77777777" w:rsidR="00541C5A" w:rsidRDefault="00541C5A" w:rsidP="00541C5A">
      <w:pPr>
        <w:ind w:left="708"/>
      </w:pPr>
      <w:r>
        <w:t>§</w:t>
      </w:r>
      <w:r w:rsidR="00DD6CD5">
        <w:t xml:space="preserve"> 4. Het ding als norm van de waarneming; de existentiële eenheid van </w:t>
      </w:r>
    </w:p>
    <w:p w14:paraId="420A1DE5" w14:textId="276D1443" w:rsidR="00DD6CD5" w:rsidRDefault="00541C5A" w:rsidP="00541C5A">
      <w:pPr>
        <w:ind w:left="708"/>
      </w:pPr>
      <w:r>
        <w:t xml:space="preserve">        </w:t>
      </w:r>
      <w:r w:rsidR="00DD6CD5">
        <w:t>het ding; het ding is niet noodzakelijkerwijs object;</w:t>
      </w:r>
    </w:p>
    <w:p w14:paraId="3F5FF626" w14:textId="77777777" w:rsidR="00541C5A" w:rsidRDefault="00541C5A" w:rsidP="00541C5A">
      <w:pPr>
        <w:ind w:left="708"/>
      </w:pPr>
      <w:r>
        <w:t xml:space="preserve">        </w:t>
      </w:r>
      <w:r w:rsidR="00DD6CD5">
        <w:t>het werkelijke als identiteit van alle gegevens in hun onderlinge</w:t>
      </w:r>
    </w:p>
    <w:p w14:paraId="6D518694" w14:textId="0D2D8BC9" w:rsidR="00DD6CD5" w:rsidRDefault="00541C5A" w:rsidP="00541C5A">
      <w:pPr>
        <w:ind w:left="708"/>
      </w:pPr>
      <w:r>
        <w:t xml:space="preserve">   </w:t>
      </w:r>
      <w:r w:rsidR="00DD6CD5">
        <w:t xml:space="preserve"> </w:t>
      </w:r>
      <w:r>
        <w:t xml:space="preserve">    </w:t>
      </w:r>
      <w:r w:rsidR="00DD6CD5">
        <w:t xml:space="preserve">samenhang en als identiteit van gegevens met hun zin </w:t>
      </w:r>
    </w:p>
    <w:p w14:paraId="6BA4D885" w14:textId="77777777" w:rsidR="00DD6CD5" w:rsidRDefault="00DD6CD5" w:rsidP="00541C5A">
      <w:pPr>
        <w:ind w:left="708"/>
      </w:pPr>
      <w:r>
        <w:lastRenderedPageBreak/>
        <w:t>§ 5. Het ding "voorafgaand aan" de mens; het ding voorbij de</w:t>
      </w:r>
    </w:p>
    <w:p w14:paraId="2E1350CA" w14:textId="59C666D3" w:rsidR="00DD6CD5" w:rsidRDefault="00541C5A" w:rsidP="00541C5A">
      <w:pPr>
        <w:ind w:left="708"/>
      </w:pPr>
      <w:r>
        <w:t xml:space="preserve">        </w:t>
      </w:r>
      <w:r w:rsidR="00DD6CD5">
        <w:t xml:space="preserve">antropologische predikaten doordat ik' naar de wereld' ben </w:t>
      </w:r>
    </w:p>
    <w:p w14:paraId="74C55ACE" w14:textId="77777777" w:rsidR="00210A16" w:rsidRDefault="00210A16" w:rsidP="00541C5A">
      <w:pPr>
        <w:ind w:left="708"/>
      </w:pPr>
    </w:p>
    <w:p w14:paraId="360F3392" w14:textId="6342A1B4" w:rsidR="00DD6CD5" w:rsidRDefault="00DD6CD5" w:rsidP="00541C5A">
      <w:pPr>
        <w:pStyle w:val="Lijstalinea"/>
        <w:numPr>
          <w:ilvl w:val="0"/>
          <w:numId w:val="5"/>
        </w:numPr>
      </w:pPr>
      <w:r>
        <w:t xml:space="preserve">DE NATUURLIJKE WERELD </w:t>
      </w:r>
    </w:p>
    <w:p w14:paraId="5218B349" w14:textId="006C2D07" w:rsidR="00DD6CD5" w:rsidRDefault="008753F0" w:rsidP="00541C5A">
      <w:pPr>
        <w:ind w:left="708"/>
      </w:pPr>
      <w:r w:rsidRPr="008753F0">
        <w:t>§</w:t>
      </w:r>
      <w:r w:rsidR="00DD6CD5">
        <w:t xml:space="preserve"> 6.</w:t>
      </w:r>
      <w:r w:rsidR="00541C5A">
        <w:t xml:space="preserve"> </w:t>
      </w:r>
      <w:r w:rsidR="00DD6CD5">
        <w:t>De wereld als typiek, als stijl en als individuum; de wereld</w:t>
      </w:r>
    </w:p>
    <w:p w14:paraId="18A2DB7A" w14:textId="3BC0940E" w:rsidR="00DD6CD5" w:rsidRDefault="00541C5A" w:rsidP="00541C5A">
      <w:pPr>
        <w:ind w:left="708"/>
      </w:pPr>
      <w:r>
        <w:t xml:space="preserve">        </w:t>
      </w:r>
      <w:r w:rsidR="00DD6CD5">
        <w:t>tekent zich af, maar wordt niet gesteld door een synthese van</w:t>
      </w:r>
    </w:p>
    <w:p w14:paraId="3ACAA506" w14:textId="4BD77E75" w:rsidR="00DD6CD5" w:rsidRDefault="00541C5A" w:rsidP="00541C5A">
      <w:pPr>
        <w:ind w:left="708"/>
      </w:pPr>
      <w:r>
        <w:t xml:space="preserve">        </w:t>
      </w:r>
      <w:r w:rsidR="00DD6CD5">
        <w:t xml:space="preserve">het verstand; de overgangssynthese </w:t>
      </w:r>
    </w:p>
    <w:p w14:paraId="0B299885" w14:textId="77777777" w:rsidR="00DD6CD5" w:rsidRDefault="00DD6CD5" w:rsidP="00541C5A">
      <w:pPr>
        <w:ind w:left="708"/>
      </w:pPr>
      <w:r>
        <w:t>§ 7. De werkelijkheid en onvoltooidheid van de wereld: de</w:t>
      </w:r>
    </w:p>
    <w:p w14:paraId="55CCE8C7" w14:textId="2E3743FE" w:rsidR="00DD6CD5" w:rsidRDefault="00541C5A" w:rsidP="00541C5A">
      <w:pPr>
        <w:ind w:left="708"/>
      </w:pPr>
      <w:r>
        <w:t xml:space="preserve">        </w:t>
      </w:r>
      <w:r w:rsidR="00DD6CD5">
        <w:t xml:space="preserve">openheid van de wereld; de wereld als knooppunt van de tijd </w:t>
      </w:r>
    </w:p>
    <w:p w14:paraId="19587E90" w14:textId="77777777" w:rsidR="00541C5A" w:rsidRDefault="00541C5A" w:rsidP="00541C5A">
      <w:pPr>
        <w:ind w:left="708"/>
      </w:pPr>
    </w:p>
    <w:p w14:paraId="0CEE2666" w14:textId="775EC397" w:rsidR="00DD6CD5" w:rsidRDefault="00DD6CD5" w:rsidP="00DD6CD5">
      <w:pPr>
        <w:pStyle w:val="Lijstalinea"/>
        <w:numPr>
          <w:ilvl w:val="0"/>
          <w:numId w:val="5"/>
        </w:numPr>
      </w:pPr>
      <w:r>
        <w:t>TEGENONDERZOEK DOOR ANALYSE VAN DE HALLUCINATIE</w:t>
      </w:r>
    </w:p>
    <w:p w14:paraId="2743BD1F" w14:textId="77777777" w:rsidR="00DD6CD5" w:rsidRDefault="00DD6CD5" w:rsidP="00100CF6">
      <w:pPr>
        <w:ind w:left="708"/>
      </w:pPr>
      <w:r>
        <w:t>§ 8. De hallucinatie is onbegrijpelijk voor het objectieve denken;</w:t>
      </w:r>
    </w:p>
    <w:p w14:paraId="6CBB0C3A" w14:textId="23CA494F" w:rsidR="00DD6CD5" w:rsidRDefault="00100CF6" w:rsidP="00100CF6">
      <w:pPr>
        <w:ind w:left="708"/>
      </w:pPr>
      <w:r>
        <w:t xml:space="preserve">        </w:t>
      </w:r>
      <w:r w:rsidR="00DD6CD5">
        <w:t xml:space="preserve">de terugkeer naar het verschijnsel van de hallucinatie </w:t>
      </w:r>
    </w:p>
    <w:p w14:paraId="10765C1D" w14:textId="1F867602" w:rsidR="00DD6CD5" w:rsidRDefault="008753F0" w:rsidP="00100CF6">
      <w:pPr>
        <w:ind w:left="708"/>
      </w:pPr>
      <w:r w:rsidRPr="008753F0">
        <w:t>§</w:t>
      </w:r>
      <w:r w:rsidR="00DD6CD5">
        <w:t xml:space="preserve"> 9. Het ding in de hallucinatie en het ding in de waarneming </w:t>
      </w:r>
    </w:p>
    <w:p w14:paraId="27B8886C" w14:textId="2C7DD63B" w:rsidR="00DD6CD5" w:rsidRDefault="008753F0" w:rsidP="00100CF6">
      <w:pPr>
        <w:ind w:left="708"/>
      </w:pPr>
      <w:r w:rsidRPr="008753F0">
        <w:t>§</w:t>
      </w:r>
      <w:r w:rsidR="00DD6CD5">
        <w:t>10. Het ding in de hallucinatie en het ding in de waarneming</w:t>
      </w:r>
    </w:p>
    <w:p w14:paraId="6D566070" w14:textId="02919A06" w:rsidR="00DD6CD5" w:rsidRDefault="00100CF6" w:rsidP="00100CF6">
      <w:pPr>
        <w:ind w:left="708"/>
      </w:pPr>
      <w:r>
        <w:t xml:space="preserve">         </w:t>
      </w:r>
      <w:r w:rsidR="00DD6CD5">
        <w:t>komen voort uit een diepere functie dan die van de kennis; de</w:t>
      </w:r>
    </w:p>
    <w:p w14:paraId="25BE9449" w14:textId="23EAA722" w:rsidR="00DD6CD5" w:rsidRDefault="00100CF6" w:rsidP="00100CF6">
      <w:pPr>
        <w:ind w:left="708"/>
      </w:pPr>
      <w:r>
        <w:t xml:space="preserve">         </w:t>
      </w:r>
      <w:r w:rsidR="00DD6CD5">
        <w:t xml:space="preserve">"oorspronkelijke mening" </w:t>
      </w:r>
    </w:p>
    <w:p w14:paraId="2094FA70" w14:textId="77777777" w:rsidR="00100CF6" w:rsidRDefault="00100CF6" w:rsidP="00100CF6">
      <w:pPr>
        <w:ind w:left="708"/>
      </w:pPr>
    </w:p>
    <w:p w14:paraId="3BAFBBF5" w14:textId="481BF643" w:rsidR="00DD6CD5" w:rsidRDefault="00DD6CD5" w:rsidP="00DD6CD5">
      <w:pPr>
        <w:pStyle w:val="Lijstalinea"/>
        <w:numPr>
          <w:ilvl w:val="0"/>
          <w:numId w:val="3"/>
        </w:numPr>
      </w:pPr>
      <w:r>
        <w:t>DE</w:t>
      </w:r>
      <w:r w:rsidR="00100CF6">
        <w:t xml:space="preserve"> </w:t>
      </w:r>
      <w:r>
        <w:t>ANDER</w:t>
      </w:r>
      <w:r w:rsidR="00100CF6">
        <w:t xml:space="preserve"> </w:t>
      </w:r>
      <w:r>
        <w:t>EN</w:t>
      </w:r>
      <w:r w:rsidR="00100CF6">
        <w:t xml:space="preserve"> </w:t>
      </w:r>
      <w:r>
        <w:t>DE</w:t>
      </w:r>
      <w:r w:rsidR="00100CF6">
        <w:t xml:space="preserve"> </w:t>
      </w:r>
      <w:r>
        <w:t>MENSEL</w:t>
      </w:r>
      <w:r w:rsidR="00100CF6">
        <w:t>IJ</w:t>
      </w:r>
      <w:r>
        <w:t>KE</w:t>
      </w:r>
      <w:r w:rsidR="00100CF6">
        <w:t xml:space="preserve"> </w:t>
      </w:r>
      <w:r>
        <w:t xml:space="preserve">WERELD </w:t>
      </w:r>
    </w:p>
    <w:p w14:paraId="5FCA804A" w14:textId="6BF7B52D" w:rsidR="00DD6CD5" w:rsidRDefault="00100CF6" w:rsidP="00100CF6">
      <w:pPr>
        <w:ind w:left="708"/>
      </w:pPr>
      <w:r>
        <w:t>§</w:t>
      </w:r>
      <w:r w:rsidR="00DD6CD5">
        <w:t xml:space="preserve"> 1. De vervlechting van de natuurlijke en de historische tijd </w:t>
      </w:r>
    </w:p>
    <w:p w14:paraId="531007C1" w14:textId="77777777" w:rsidR="00100CF6" w:rsidRDefault="00DD6CD5" w:rsidP="00100CF6">
      <w:pPr>
        <w:ind w:left="708"/>
      </w:pPr>
      <w:r>
        <w:t>§ 2. Hoe sedimenteren zich de persoonlijke acten? Hoe is de ander</w:t>
      </w:r>
      <w:r w:rsidR="00100CF6">
        <w:t xml:space="preserve">   </w:t>
      </w:r>
    </w:p>
    <w:p w14:paraId="3C03E0D0" w14:textId="33F6C61F" w:rsidR="00DD6CD5" w:rsidRDefault="00100CF6" w:rsidP="00100CF6">
      <w:pPr>
        <w:ind w:left="708"/>
      </w:pPr>
      <w:r>
        <w:t xml:space="preserve">        </w:t>
      </w:r>
      <w:r w:rsidR="00DD6CD5">
        <w:t xml:space="preserve">mogelijk? </w:t>
      </w:r>
    </w:p>
    <w:p w14:paraId="7BD45C1B" w14:textId="77777777" w:rsidR="00DD6CD5" w:rsidRDefault="00DD6CD5" w:rsidP="00100CF6">
      <w:pPr>
        <w:ind w:left="708"/>
      </w:pPr>
      <w:r>
        <w:t>§ 3. De coëxistentie wordt mogelijk gemaakt door de ontdekking van</w:t>
      </w:r>
    </w:p>
    <w:p w14:paraId="1CDE8221" w14:textId="0FBDFE86" w:rsidR="00DD6CD5" w:rsidRDefault="00100CF6" w:rsidP="00100CF6">
      <w:pPr>
        <w:ind w:left="708"/>
      </w:pPr>
      <w:r>
        <w:t xml:space="preserve">        </w:t>
      </w:r>
      <w:r w:rsidR="00DD6CD5">
        <w:t xml:space="preserve">het waarnemingsbewustzijn </w:t>
      </w:r>
    </w:p>
    <w:p w14:paraId="1F32EB74" w14:textId="0C0E2A89" w:rsidR="00DD6CD5" w:rsidRDefault="00100CF6" w:rsidP="00100CF6">
      <w:pPr>
        <w:ind w:left="708"/>
      </w:pPr>
      <w:r>
        <w:t>§</w:t>
      </w:r>
      <w:r w:rsidR="00DD6CD5">
        <w:t xml:space="preserve"> 4. De coëxistentie van psychofysische subjecten in een natuurlijke</w:t>
      </w:r>
    </w:p>
    <w:p w14:paraId="7F7F9535" w14:textId="5CF272C6" w:rsidR="00DD6CD5" w:rsidRDefault="00100CF6" w:rsidP="00100CF6">
      <w:pPr>
        <w:ind w:left="708"/>
      </w:pPr>
      <w:r>
        <w:t xml:space="preserve">        </w:t>
      </w:r>
      <w:r w:rsidR="00DD6CD5">
        <w:t xml:space="preserve">wereld en van mensen in een cultuurlijke wereld </w:t>
      </w:r>
    </w:p>
    <w:p w14:paraId="5C8C0AD0" w14:textId="56C5C4A1" w:rsidR="00DD6CD5" w:rsidRDefault="00100CF6" w:rsidP="00100CF6">
      <w:pPr>
        <w:ind w:left="708"/>
      </w:pPr>
      <w:r>
        <w:t xml:space="preserve">§ </w:t>
      </w:r>
      <w:r w:rsidR="00DD6CD5">
        <w:t>5. Bestaat er een coëxistentie van de vrijheden en van de Ikken? De</w:t>
      </w:r>
    </w:p>
    <w:p w14:paraId="0387B172" w14:textId="6AFD5CE5" w:rsidR="00DD6CD5" w:rsidRDefault="00100CF6" w:rsidP="00100CF6">
      <w:pPr>
        <w:ind w:left="708"/>
      </w:pPr>
      <w:r>
        <w:t xml:space="preserve">        </w:t>
      </w:r>
      <w:r w:rsidR="00DD6CD5">
        <w:t>blijvende waarheid van het solipsisme, die zelfs "in God" niet</w:t>
      </w:r>
    </w:p>
    <w:p w14:paraId="07AF1AC4" w14:textId="50719EA4" w:rsidR="00DD6CD5" w:rsidRDefault="00100CF6" w:rsidP="00100CF6">
      <w:pPr>
        <w:ind w:left="708"/>
      </w:pPr>
      <w:r>
        <w:t xml:space="preserve">        </w:t>
      </w:r>
      <w:r w:rsidR="00DD6CD5">
        <w:t>kan worden overstegen</w:t>
      </w:r>
    </w:p>
    <w:p w14:paraId="63A27518" w14:textId="55038E26" w:rsidR="00DD6CD5" w:rsidRDefault="00100CF6" w:rsidP="00100CF6">
      <w:pPr>
        <w:ind w:left="708"/>
      </w:pPr>
      <w:r>
        <w:t>§</w:t>
      </w:r>
      <w:r w:rsidR="00DD6CD5">
        <w:t xml:space="preserve"> 6. Afzondering en communicatie zijn twee kanten van hetzelfde</w:t>
      </w:r>
    </w:p>
    <w:p w14:paraId="6A72F3C8" w14:textId="3926C0DE" w:rsidR="00DD6CD5" w:rsidRDefault="00100CF6" w:rsidP="00100CF6">
      <w:pPr>
        <w:ind w:left="708"/>
      </w:pPr>
      <w:r>
        <w:t xml:space="preserve">        </w:t>
      </w:r>
      <w:r w:rsidR="00DD6CD5">
        <w:t>verschijnsel; het absolute subject en het betrokken subject; het</w:t>
      </w:r>
    </w:p>
    <w:p w14:paraId="56FF263B" w14:textId="3534B602" w:rsidR="00DD6CD5" w:rsidRDefault="00100CF6" w:rsidP="00100CF6">
      <w:pPr>
        <w:ind w:left="708"/>
      </w:pPr>
      <w:r>
        <w:t xml:space="preserve">        </w:t>
      </w:r>
      <w:r w:rsidR="00DD6CD5">
        <w:t>geboren worden; de onderbroken; maar niet verbroken commu­</w:t>
      </w:r>
    </w:p>
    <w:p w14:paraId="4EDB47AC" w14:textId="2F6E9FC0" w:rsidR="00DD6CD5" w:rsidRDefault="00100CF6" w:rsidP="00100CF6">
      <w:pPr>
        <w:ind w:left="708"/>
      </w:pPr>
      <w:r>
        <w:t xml:space="preserve">        </w:t>
      </w:r>
      <w:r w:rsidR="00DD6CD5">
        <w:t>nicatie</w:t>
      </w:r>
    </w:p>
    <w:p w14:paraId="58FDDD40" w14:textId="77777777" w:rsidR="00100CF6" w:rsidRDefault="00DD6CD5" w:rsidP="00100CF6">
      <w:pPr>
        <w:ind w:left="708"/>
      </w:pPr>
      <w:r>
        <w:t xml:space="preserve">§ 7. Het sociale niet als object, maar als dimensie van mijn zijn; sociale </w:t>
      </w:r>
    </w:p>
    <w:p w14:paraId="5E540BC8" w14:textId="51D53AE8" w:rsidR="00DD6CD5" w:rsidRDefault="00100CF6" w:rsidP="00100CF6">
      <w:pPr>
        <w:ind w:left="708"/>
      </w:pPr>
      <w:r>
        <w:t xml:space="preserve">        </w:t>
      </w:r>
      <w:r w:rsidR="00DD6CD5">
        <w:t xml:space="preserve">gebeurtenissen aan de buitenkant en van binnen </w:t>
      </w:r>
    </w:p>
    <w:p w14:paraId="278DF472" w14:textId="7EAF8B33" w:rsidR="00DD6CD5" w:rsidRDefault="00100CF6" w:rsidP="00100CF6">
      <w:pPr>
        <w:ind w:left="708"/>
      </w:pPr>
      <w:r>
        <w:t>§</w:t>
      </w:r>
      <w:r w:rsidR="00DD6CD5">
        <w:t xml:space="preserve"> 8.</w:t>
      </w:r>
      <w:r>
        <w:t xml:space="preserve"> </w:t>
      </w:r>
      <w:r w:rsidR="00DD6CD5">
        <w:t xml:space="preserve">De problemen van de transcendentie </w:t>
      </w:r>
    </w:p>
    <w:p w14:paraId="4C8207DF" w14:textId="45C76D76" w:rsidR="00DD6CD5" w:rsidRDefault="00100CF6" w:rsidP="00100CF6">
      <w:pPr>
        <w:ind w:left="708"/>
      </w:pPr>
      <w:r>
        <w:t>§</w:t>
      </w:r>
      <w:r w:rsidR="00DD6CD5">
        <w:t xml:space="preserve"> 9. Het ware transcendentale is de UrSprung van de transcendenties </w:t>
      </w:r>
    </w:p>
    <w:p w14:paraId="1B5D2E94" w14:textId="77777777" w:rsidR="00100CF6" w:rsidRDefault="00100CF6" w:rsidP="00100CF6">
      <w:pPr>
        <w:ind w:left="708"/>
      </w:pPr>
    </w:p>
    <w:p w14:paraId="3D2A387D" w14:textId="77777777" w:rsidR="00100CF6" w:rsidRDefault="00100CF6" w:rsidP="00100CF6">
      <w:pPr>
        <w:ind w:left="708"/>
      </w:pPr>
    </w:p>
    <w:p w14:paraId="1F877DC9" w14:textId="77777777" w:rsidR="00100CF6" w:rsidRDefault="00100CF6" w:rsidP="00100CF6">
      <w:pPr>
        <w:ind w:left="708"/>
      </w:pPr>
    </w:p>
    <w:p w14:paraId="7C136DDF" w14:textId="77777777" w:rsidR="00100CF6" w:rsidRDefault="00DD6CD5" w:rsidP="00DD6CD5">
      <w:r>
        <w:lastRenderedPageBreak/>
        <w:t>DEEL III: HET 'VOOR ZICH ZIJN' EN HET 'NAAR DE WERELD</w:t>
      </w:r>
      <w:r w:rsidR="00100CF6">
        <w:t xml:space="preserve"> </w:t>
      </w:r>
      <w:r>
        <w:t>ZIJN'</w:t>
      </w:r>
    </w:p>
    <w:p w14:paraId="73822FD4" w14:textId="77777777" w:rsidR="00100CF6" w:rsidRDefault="00100CF6" w:rsidP="00DD6CD5"/>
    <w:p w14:paraId="13BD78E8" w14:textId="0EA72E2E" w:rsidR="00DD6CD5" w:rsidRDefault="00DD6CD5" w:rsidP="00DD6CD5">
      <w:pPr>
        <w:pStyle w:val="Lijstalinea"/>
        <w:numPr>
          <w:ilvl w:val="0"/>
          <w:numId w:val="6"/>
        </w:numPr>
      </w:pPr>
      <w:r>
        <w:t xml:space="preserve">HET COGITO </w:t>
      </w:r>
    </w:p>
    <w:p w14:paraId="66D42496" w14:textId="4896F0C5" w:rsidR="00DD6CD5" w:rsidRDefault="008753F0" w:rsidP="00B92FF9">
      <w:pPr>
        <w:ind w:left="708"/>
      </w:pPr>
      <w:r w:rsidRPr="008753F0">
        <w:t>§</w:t>
      </w:r>
      <w:r w:rsidR="00DD6CD5">
        <w:t xml:space="preserve"> 1. De eeuwigheidsinterpretatie van het Cogito </w:t>
      </w:r>
    </w:p>
    <w:p w14:paraId="6E2C23CC" w14:textId="2D0B60D0" w:rsidR="00DD6CD5" w:rsidRDefault="008753F0" w:rsidP="00B92FF9">
      <w:pPr>
        <w:ind w:left="708"/>
      </w:pPr>
      <w:r w:rsidRPr="008753F0">
        <w:t>§</w:t>
      </w:r>
      <w:r w:rsidR="00DD6CD5">
        <w:t xml:space="preserve"> 2. Conclusie: de onmogelijkheid van de eindigheid en van de ander </w:t>
      </w:r>
    </w:p>
    <w:p w14:paraId="21B8FA9C" w14:textId="5C62EB86" w:rsidR="00DD6CD5" w:rsidRDefault="00DD6CD5" w:rsidP="00B92FF9">
      <w:pPr>
        <w:ind w:left="708"/>
      </w:pPr>
      <w:r>
        <w:t xml:space="preserve">§ 3. De terugkeer naar het Cogito; het Cogito en de waarneming </w:t>
      </w:r>
    </w:p>
    <w:p w14:paraId="5072F55B" w14:textId="776BC13C" w:rsidR="00DD6CD5" w:rsidRDefault="008753F0" w:rsidP="00B92FF9">
      <w:pPr>
        <w:ind w:left="708"/>
      </w:pPr>
      <w:r w:rsidRPr="008753F0">
        <w:t>§</w:t>
      </w:r>
      <w:r w:rsidR="00DD6CD5">
        <w:t xml:space="preserve"> 4. Het Cogito en de affectieve intentionaliteit </w:t>
      </w:r>
    </w:p>
    <w:p w14:paraId="3A254684" w14:textId="13951E63" w:rsidR="00DD6CD5" w:rsidRDefault="008753F0" w:rsidP="00B92FF9">
      <w:pPr>
        <w:ind w:left="708"/>
      </w:pPr>
      <w:r w:rsidRPr="008753F0">
        <w:t>§</w:t>
      </w:r>
      <w:r w:rsidR="00DD6CD5">
        <w:t xml:space="preserve"> 5. Onware of illusoire gevoelens; het gevoel als betrokkenheid </w:t>
      </w:r>
    </w:p>
    <w:p w14:paraId="320645A1" w14:textId="1BF56EB5" w:rsidR="00DD6CD5" w:rsidRDefault="008753F0" w:rsidP="00B92FF9">
      <w:pPr>
        <w:ind w:left="708"/>
      </w:pPr>
      <w:r w:rsidRPr="008753F0">
        <w:t>§</w:t>
      </w:r>
      <w:r w:rsidR="00DD6CD5">
        <w:t xml:space="preserve"> 6.</w:t>
      </w:r>
      <w:r w:rsidR="00B92FF9">
        <w:t xml:space="preserve"> </w:t>
      </w:r>
      <w:r w:rsidR="00DD6CD5">
        <w:t xml:space="preserve">Ik weet dat ik denk, omdat ik van tevoren denk </w:t>
      </w:r>
    </w:p>
    <w:p w14:paraId="35A9FC31" w14:textId="6D566746" w:rsidR="00DD6CD5" w:rsidRDefault="008753F0" w:rsidP="00B92FF9">
      <w:pPr>
        <w:ind w:left="708"/>
      </w:pPr>
      <w:r w:rsidRPr="008753F0">
        <w:t>§</w:t>
      </w:r>
      <w:r w:rsidR="00DD6CD5">
        <w:t xml:space="preserve"> 7. Cogito en idee: de geometrische ideeën en het waarnemingsbe­</w:t>
      </w:r>
    </w:p>
    <w:p w14:paraId="553CC14F" w14:textId="3CB678BA" w:rsidR="00DD6CD5" w:rsidRDefault="00B92FF9" w:rsidP="00B92FF9">
      <w:pPr>
        <w:ind w:left="708"/>
      </w:pPr>
      <w:r>
        <w:t xml:space="preserve">        </w:t>
      </w:r>
      <w:r w:rsidR="00DD6CD5">
        <w:t xml:space="preserve">wustzijn </w:t>
      </w:r>
    </w:p>
    <w:p w14:paraId="675DCB48" w14:textId="6E063D24" w:rsidR="00DD6CD5" w:rsidRDefault="00DD6CD5" w:rsidP="00B92FF9">
      <w:pPr>
        <w:ind w:left="708"/>
      </w:pPr>
      <w:r>
        <w:t>§ 8.</w:t>
      </w:r>
      <w:r w:rsidR="00B92FF9">
        <w:t xml:space="preserve"> </w:t>
      </w:r>
      <w:r>
        <w:t xml:space="preserve">Idee en taal; het uitgedrukte in de uitdrukking </w:t>
      </w:r>
    </w:p>
    <w:p w14:paraId="144C69BE" w14:textId="21DC6994" w:rsidR="00DD6CD5" w:rsidRDefault="008753F0" w:rsidP="00B92FF9">
      <w:pPr>
        <w:ind w:left="708"/>
      </w:pPr>
      <w:r w:rsidRPr="008753F0">
        <w:t>§</w:t>
      </w:r>
      <w:r w:rsidR="00DD6CD5">
        <w:t xml:space="preserve"> 9. Het tijdloze als het verworvene </w:t>
      </w:r>
    </w:p>
    <w:p w14:paraId="46E6C440" w14:textId="2C403714" w:rsidR="00DD6CD5" w:rsidRDefault="00DD6CD5" w:rsidP="00B92FF9">
      <w:pPr>
        <w:ind w:left="708"/>
      </w:pPr>
      <w:r>
        <w:t>§ 10.</w:t>
      </w:r>
      <w:r w:rsidR="00B92FF9">
        <w:t xml:space="preserve"> </w:t>
      </w:r>
      <w:r>
        <w:t>De evidentie is evenals de waarneming een feit; apodictische</w:t>
      </w:r>
    </w:p>
    <w:p w14:paraId="1E0394D5" w14:textId="1FED6655" w:rsidR="00DD6CD5" w:rsidRDefault="00B92FF9" w:rsidP="00B92FF9">
      <w:pPr>
        <w:ind w:left="708"/>
      </w:pPr>
      <w:r>
        <w:t xml:space="preserve">          </w:t>
      </w:r>
      <w:r w:rsidR="00DD6CD5">
        <w:t>evidentie en historische evidentie; contra psychologisme en</w:t>
      </w:r>
    </w:p>
    <w:p w14:paraId="0A717118" w14:textId="5AA7A652" w:rsidR="00DD6CD5" w:rsidRDefault="00B92FF9" w:rsidP="00B92FF9">
      <w:pPr>
        <w:ind w:left="708"/>
      </w:pPr>
      <w:r>
        <w:t xml:space="preserve">          </w:t>
      </w:r>
      <w:r w:rsidR="00DD6CD5">
        <w:t xml:space="preserve">scepticisme </w:t>
      </w:r>
    </w:p>
    <w:p w14:paraId="3D0C64A9" w14:textId="65587619" w:rsidR="00DD6CD5" w:rsidRDefault="008753F0" w:rsidP="00B92FF9">
      <w:pPr>
        <w:ind w:left="708"/>
      </w:pPr>
      <w:r w:rsidRPr="008753F0">
        <w:t>§</w:t>
      </w:r>
      <w:r w:rsidR="00DD6CD5">
        <w:t xml:space="preserve">11. Het afhankelijke en onbuigbare subject </w:t>
      </w:r>
    </w:p>
    <w:p w14:paraId="1F7E710D" w14:textId="26DFBFA1" w:rsidR="00DD6CD5" w:rsidRDefault="008753F0" w:rsidP="00B92FF9">
      <w:pPr>
        <w:ind w:left="708"/>
      </w:pPr>
      <w:r w:rsidRPr="008753F0">
        <w:t>§</w:t>
      </w:r>
      <w:r w:rsidR="00DD6CD5">
        <w:t>12. Het stilzwijgende Cogito en het gesproken Cogito; het bewust­</w:t>
      </w:r>
    </w:p>
    <w:p w14:paraId="50C3C867" w14:textId="453A1881" w:rsidR="00DD6CD5" w:rsidRDefault="00B92FF9" w:rsidP="00B92FF9">
      <w:pPr>
        <w:ind w:left="708"/>
      </w:pPr>
      <w:r>
        <w:t xml:space="preserve">         </w:t>
      </w:r>
      <w:r w:rsidR="00DD6CD5">
        <w:t xml:space="preserve">zijn constitueert de taal niet, maar eigent zich die toe </w:t>
      </w:r>
    </w:p>
    <w:p w14:paraId="01EBF89B" w14:textId="1F647ABF" w:rsidR="00DD6CD5" w:rsidRDefault="008753F0" w:rsidP="00B92FF9">
      <w:pPr>
        <w:ind w:left="708"/>
      </w:pPr>
      <w:r w:rsidRPr="008753F0">
        <w:t>§</w:t>
      </w:r>
      <w:r w:rsidR="00DD6CD5">
        <w:t>13. Het subject als ontwerp van de wereld; het veld, de tijdelijkheid</w:t>
      </w:r>
    </w:p>
    <w:p w14:paraId="54ACF5F9" w14:textId="55337BCD" w:rsidR="00DD6CD5" w:rsidRDefault="00B92FF9" w:rsidP="00B92FF9">
      <w:pPr>
        <w:ind w:left="708"/>
      </w:pPr>
      <w:r>
        <w:t xml:space="preserve">         </w:t>
      </w:r>
      <w:r w:rsidR="00DD6CD5">
        <w:t xml:space="preserve">en de samenhang van een leven </w:t>
      </w:r>
    </w:p>
    <w:p w14:paraId="19CA9250" w14:textId="77777777" w:rsidR="00B92FF9" w:rsidRDefault="00B92FF9" w:rsidP="00B92FF9">
      <w:pPr>
        <w:ind w:left="708"/>
      </w:pPr>
    </w:p>
    <w:p w14:paraId="0A653CFC" w14:textId="52398FEA" w:rsidR="00DD6CD5" w:rsidRDefault="00DD6CD5" w:rsidP="00B92FF9">
      <w:pPr>
        <w:pStyle w:val="Lijstalinea"/>
        <w:numPr>
          <w:ilvl w:val="0"/>
          <w:numId w:val="6"/>
        </w:numPr>
      </w:pPr>
      <w:r>
        <w:t xml:space="preserve">DE TIJDELIJKHEID </w:t>
      </w:r>
    </w:p>
    <w:p w14:paraId="264ABE0B" w14:textId="77777777" w:rsidR="00DD6CD5" w:rsidRDefault="00DD6CD5" w:rsidP="00B92FF9">
      <w:pPr>
        <w:ind w:left="708"/>
      </w:pPr>
      <w:r>
        <w:t xml:space="preserve">§ 1. De tijd is niet in de dingen </w:t>
      </w:r>
    </w:p>
    <w:p w14:paraId="1C696060" w14:textId="77777777" w:rsidR="00DD6CD5" w:rsidRDefault="00DD6CD5" w:rsidP="00B92FF9">
      <w:pPr>
        <w:ind w:left="708"/>
      </w:pPr>
      <w:r>
        <w:t xml:space="preserve">§ 2. De tijd is niet in de" bewustzijnstoestanden" </w:t>
      </w:r>
    </w:p>
    <w:p w14:paraId="33A0CE91" w14:textId="2BE14A3C" w:rsidR="00DD6CD5" w:rsidRDefault="00DD6CD5" w:rsidP="00B92FF9">
      <w:pPr>
        <w:ind w:left="708"/>
      </w:pPr>
      <w:r>
        <w:t xml:space="preserve">§ 3. Is er een idealiteit van de tijd? De tijd is een zijnsbetrekking </w:t>
      </w:r>
    </w:p>
    <w:p w14:paraId="0AEF07EA" w14:textId="2E0D6DAE" w:rsidR="00DD6CD5" w:rsidRDefault="00DD6CD5" w:rsidP="00B92FF9">
      <w:pPr>
        <w:ind w:left="708"/>
      </w:pPr>
      <w:r>
        <w:t>§ 4.</w:t>
      </w:r>
      <w:r w:rsidR="00B92FF9">
        <w:t xml:space="preserve"> </w:t>
      </w:r>
      <w:r>
        <w:t>Het "veld van tegenwoordigheid'; de horizonten van verleden</w:t>
      </w:r>
    </w:p>
    <w:p w14:paraId="0F0F56E8" w14:textId="01086918" w:rsidR="00DD6CD5" w:rsidRDefault="00B92FF9" w:rsidP="00B92FF9">
      <w:pPr>
        <w:ind w:left="708"/>
      </w:pPr>
      <w:r>
        <w:t xml:space="preserve">        </w:t>
      </w:r>
      <w:r w:rsidR="00DD6CD5">
        <w:t xml:space="preserve">en toekomst </w:t>
      </w:r>
    </w:p>
    <w:p w14:paraId="55477468" w14:textId="010A8237" w:rsidR="00DD6CD5" w:rsidRDefault="00B92FF9" w:rsidP="00B92FF9">
      <w:pPr>
        <w:ind w:left="708"/>
      </w:pPr>
      <w:r>
        <w:t>§</w:t>
      </w:r>
      <w:r w:rsidR="00DD6CD5">
        <w:t xml:space="preserve"> 5.</w:t>
      </w:r>
      <w:r>
        <w:t xml:space="preserve"> </w:t>
      </w:r>
      <w:r w:rsidR="00DD6CD5">
        <w:t xml:space="preserve">De fungerende intentionaliteit </w:t>
      </w:r>
    </w:p>
    <w:p w14:paraId="72826076" w14:textId="221496AD" w:rsidR="00DD6CD5" w:rsidRDefault="00DD6CD5" w:rsidP="00B92FF9">
      <w:pPr>
        <w:ind w:left="708"/>
      </w:pPr>
      <w:r>
        <w:t>§ 6.</w:t>
      </w:r>
      <w:r w:rsidR="00B92FF9">
        <w:t xml:space="preserve"> </w:t>
      </w:r>
      <w:r>
        <w:t xml:space="preserve">Samenhang van de tijd door het tijdsverloop zelf </w:t>
      </w:r>
    </w:p>
    <w:p w14:paraId="4958DAB9" w14:textId="169A7BDB" w:rsidR="00DD6CD5" w:rsidRDefault="00DD6CD5" w:rsidP="00B92FF9">
      <w:pPr>
        <w:ind w:left="708"/>
      </w:pPr>
      <w:r>
        <w:t>§ 7.</w:t>
      </w:r>
      <w:r w:rsidR="00B92FF9">
        <w:t xml:space="preserve"> </w:t>
      </w:r>
      <w:r>
        <w:t xml:space="preserve">De tijd als subject en het subject als tijd </w:t>
      </w:r>
    </w:p>
    <w:p w14:paraId="520BA949" w14:textId="501B3029" w:rsidR="00DD6CD5" w:rsidRDefault="00DD6CD5" w:rsidP="00B92FF9">
      <w:pPr>
        <w:ind w:left="708"/>
      </w:pPr>
      <w:r>
        <w:t>§ 8.</w:t>
      </w:r>
      <w:r w:rsidR="00B92FF9">
        <w:t xml:space="preserve"> </w:t>
      </w:r>
      <w:r>
        <w:t>Constituerende tijd en eeuwigheid; het laatste bewustzijn is</w:t>
      </w:r>
    </w:p>
    <w:p w14:paraId="246A2791" w14:textId="2E35BB56" w:rsidR="00DD6CD5" w:rsidRDefault="00B92FF9" w:rsidP="00B92FF9">
      <w:pPr>
        <w:ind w:left="708"/>
      </w:pPr>
      <w:r>
        <w:t xml:space="preserve">        </w:t>
      </w:r>
      <w:r w:rsidR="00DD6CD5">
        <w:t xml:space="preserve">'tegenwoordigheid naar de wereld' </w:t>
      </w:r>
    </w:p>
    <w:p w14:paraId="177CBB8C" w14:textId="77777777" w:rsidR="00DD6CD5" w:rsidRDefault="00DD6CD5" w:rsidP="00B92FF9">
      <w:pPr>
        <w:ind w:left="708"/>
      </w:pPr>
      <w:r>
        <w:t xml:space="preserve">§ 9. De tijdelijkheid is beroering van zichzelf door zichzelf </w:t>
      </w:r>
    </w:p>
    <w:p w14:paraId="03137350" w14:textId="4404F49E" w:rsidR="00DD6CD5" w:rsidRDefault="00DD6CD5" w:rsidP="00B92FF9">
      <w:pPr>
        <w:ind w:left="708"/>
      </w:pPr>
      <w:r>
        <w:t>§10.</w:t>
      </w:r>
      <w:r w:rsidR="00B92FF9">
        <w:t xml:space="preserve"> </w:t>
      </w:r>
      <w:r>
        <w:t xml:space="preserve">Passiviteit en activiteit </w:t>
      </w:r>
    </w:p>
    <w:p w14:paraId="1C3B7E6F" w14:textId="1BF6D8FE" w:rsidR="00DD6CD5" w:rsidRDefault="00B92FF9" w:rsidP="00B92FF9">
      <w:pPr>
        <w:ind w:left="708"/>
      </w:pPr>
      <w:r>
        <w:t>§</w:t>
      </w:r>
      <w:r w:rsidR="00DD6CD5">
        <w:t xml:space="preserve">11. De wereld als plaats van de betekenissen </w:t>
      </w:r>
    </w:p>
    <w:p w14:paraId="657A41BF" w14:textId="63EEA727" w:rsidR="00DD6CD5" w:rsidRDefault="00DD6CD5" w:rsidP="00B92FF9">
      <w:pPr>
        <w:ind w:left="708"/>
      </w:pPr>
      <w:r>
        <w:t>§12. De 'tegenwoordigheid naar de wereld'</w:t>
      </w:r>
    </w:p>
    <w:p w14:paraId="2D821FAF" w14:textId="1AAE9619" w:rsidR="00DD6CD5" w:rsidRDefault="00DD6CD5" w:rsidP="00DD6CD5">
      <w:r>
        <w:t xml:space="preserve"> </w:t>
      </w:r>
    </w:p>
    <w:p w14:paraId="2773FA99" w14:textId="77777777" w:rsidR="00B92FF9" w:rsidRDefault="00B92FF9" w:rsidP="00DD6CD5"/>
    <w:p w14:paraId="57719B5D" w14:textId="77777777" w:rsidR="00210A16" w:rsidRDefault="00210A16" w:rsidP="00DD6CD5"/>
    <w:p w14:paraId="1D821F54" w14:textId="77777777" w:rsidR="00210A16" w:rsidRDefault="00210A16" w:rsidP="00DD6CD5"/>
    <w:p w14:paraId="74064673" w14:textId="479AFC9C" w:rsidR="00DD6CD5" w:rsidRDefault="00DD6CD5" w:rsidP="00B92FF9">
      <w:pPr>
        <w:pStyle w:val="Lijstalinea"/>
        <w:numPr>
          <w:ilvl w:val="0"/>
          <w:numId w:val="6"/>
        </w:numPr>
      </w:pPr>
      <w:r>
        <w:t xml:space="preserve">VRIJHEID </w:t>
      </w:r>
    </w:p>
    <w:p w14:paraId="2FC9ADBA" w14:textId="616E36C2" w:rsidR="00DD6CD5" w:rsidRDefault="00B92FF9" w:rsidP="00B92FF9">
      <w:pPr>
        <w:ind w:left="708"/>
      </w:pPr>
      <w:bookmarkStart w:id="0" w:name="_Hlk201915722"/>
      <w:r>
        <w:t>§</w:t>
      </w:r>
      <w:bookmarkEnd w:id="0"/>
      <w:r w:rsidR="00DD6CD5">
        <w:t>1</w:t>
      </w:r>
      <w:r w:rsidR="00DA47F6">
        <w:t>.</w:t>
      </w:r>
      <w:r w:rsidR="00DD6CD5">
        <w:t xml:space="preserve"> Totale vrijheid of helemaal geen vrijheid </w:t>
      </w:r>
    </w:p>
    <w:p w14:paraId="671A8D76" w14:textId="50B6766A" w:rsidR="00DD6CD5" w:rsidRDefault="00DA47F6" w:rsidP="00B92FF9">
      <w:pPr>
        <w:ind w:left="708"/>
      </w:pPr>
      <w:r w:rsidRPr="00DA47F6">
        <w:t>§</w:t>
      </w:r>
      <w:r w:rsidR="00DD6CD5">
        <w:t>2</w:t>
      </w:r>
      <w:r>
        <w:t>.</w:t>
      </w:r>
      <w:r w:rsidR="00DD6CD5">
        <w:t xml:space="preserve"> Daarom is er geen handelen, noch keuze, noch" doen" </w:t>
      </w:r>
    </w:p>
    <w:p w14:paraId="00B1E05B" w14:textId="574BD492" w:rsidR="00DD6CD5" w:rsidRDefault="00DA47F6" w:rsidP="00B92FF9">
      <w:pPr>
        <w:ind w:left="708"/>
      </w:pPr>
      <w:r w:rsidRPr="00DA47F6">
        <w:t>§</w:t>
      </w:r>
      <w:r w:rsidR="00DD6CD5">
        <w:t>3</w:t>
      </w:r>
      <w:r>
        <w:t>.</w:t>
      </w:r>
      <w:r w:rsidR="00DD6CD5">
        <w:t xml:space="preserve"> Wie geeft zin aan de beweegredenen? De impliciete waardebe­ </w:t>
      </w:r>
    </w:p>
    <w:p w14:paraId="42F8B988" w14:textId="02070DFF" w:rsidR="00DD6CD5" w:rsidRDefault="00DA47F6" w:rsidP="00B92FF9">
      <w:pPr>
        <w:ind w:left="708"/>
      </w:pPr>
      <w:r>
        <w:t xml:space="preserve">       </w:t>
      </w:r>
      <w:r w:rsidR="00DD6CD5">
        <w:t xml:space="preserve">paling van de zintuiglijk waarneembare wereld </w:t>
      </w:r>
    </w:p>
    <w:p w14:paraId="5AF27245" w14:textId="587B20A0" w:rsidR="00DD6CD5" w:rsidRDefault="00DA47F6" w:rsidP="00B92FF9">
      <w:pPr>
        <w:ind w:left="708"/>
      </w:pPr>
      <w:r w:rsidRPr="00DA47F6">
        <w:t>§</w:t>
      </w:r>
      <w:r w:rsidR="00DD6CD5">
        <w:t>4</w:t>
      </w:r>
      <w:r>
        <w:t>.</w:t>
      </w:r>
      <w:r w:rsidR="00DD6CD5">
        <w:t xml:space="preserve"> Sedimentatie van het 'naar de wereld zijn' </w:t>
      </w:r>
    </w:p>
    <w:p w14:paraId="22169A88" w14:textId="76FCBA11" w:rsidR="00DD6CD5" w:rsidRDefault="00DA47F6" w:rsidP="00B92FF9">
      <w:pPr>
        <w:ind w:left="708"/>
      </w:pPr>
      <w:r w:rsidRPr="00DA47F6">
        <w:t>§</w:t>
      </w:r>
      <w:r w:rsidR="00DD6CD5">
        <w:t>5</w:t>
      </w:r>
      <w:r>
        <w:t>.</w:t>
      </w:r>
      <w:r w:rsidR="00DD6CD5">
        <w:t xml:space="preserve"> De waardebepaling van de historische situaties: de klasse gaat</w:t>
      </w:r>
    </w:p>
    <w:p w14:paraId="58332899" w14:textId="784F9E19" w:rsidR="00DD6CD5" w:rsidRDefault="00DA47F6" w:rsidP="00B92FF9">
      <w:pPr>
        <w:ind w:left="708"/>
      </w:pPr>
      <w:r>
        <w:t xml:space="preserve">       </w:t>
      </w:r>
      <w:r w:rsidR="00DD6CD5">
        <w:t>vooraf aan het klassebewustzijn; het intellectuele ontwerp en het</w:t>
      </w:r>
    </w:p>
    <w:p w14:paraId="3DA96394" w14:textId="03A7FB25" w:rsidR="00DD6CD5" w:rsidRDefault="00DA47F6" w:rsidP="00B92FF9">
      <w:pPr>
        <w:ind w:left="708"/>
      </w:pPr>
      <w:r>
        <w:t xml:space="preserve">       </w:t>
      </w:r>
      <w:r w:rsidR="00DD6CD5">
        <w:t xml:space="preserve">existentiële ontwerp </w:t>
      </w:r>
    </w:p>
    <w:p w14:paraId="7CF7E941" w14:textId="671207D3" w:rsidR="00DD6CD5" w:rsidRDefault="00DA47F6" w:rsidP="00B92FF9">
      <w:pPr>
        <w:ind w:left="708"/>
      </w:pPr>
      <w:r w:rsidRPr="00DA47F6">
        <w:t>§</w:t>
      </w:r>
      <w:r w:rsidR="00DD6CD5">
        <w:t xml:space="preserve">6. Het 'Voor Zich' zijn en het 'Voor de Ander' zijn; de intersubjectiviteit </w:t>
      </w:r>
    </w:p>
    <w:p w14:paraId="5104E834" w14:textId="07DC1300" w:rsidR="00DD6CD5" w:rsidRDefault="00DA47F6" w:rsidP="00B92FF9">
      <w:pPr>
        <w:ind w:left="708"/>
      </w:pPr>
      <w:r w:rsidRPr="00DA47F6">
        <w:t>§</w:t>
      </w:r>
      <w:r w:rsidR="00DD6CD5">
        <w:t>7. Er</w:t>
      </w:r>
      <w:r>
        <w:t xml:space="preserve"> </w:t>
      </w:r>
      <w:r w:rsidR="00DD6CD5">
        <w:t xml:space="preserve">is zin in de geschiedenis </w:t>
      </w:r>
    </w:p>
    <w:p w14:paraId="444CF9B1" w14:textId="1ADB0615" w:rsidR="00DD6CD5" w:rsidRDefault="00DA47F6" w:rsidP="00B92FF9">
      <w:pPr>
        <w:ind w:left="708"/>
      </w:pPr>
      <w:r w:rsidRPr="00DA47F6">
        <w:t>§</w:t>
      </w:r>
      <w:r w:rsidR="00DD6CD5">
        <w:t>8. Het Ego en zijn halo van algemeenheid; de absolute stroom is</w:t>
      </w:r>
    </w:p>
    <w:p w14:paraId="5813DD3B" w14:textId="5E8898E9" w:rsidR="00DD6CD5" w:rsidRDefault="00DA47F6" w:rsidP="00B92FF9">
      <w:pPr>
        <w:ind w:left="708"/>
      </w:pPr>
      <w:r>
        <w:t xml:space="preserve">       </w:t>
      </w:r>
      <w:r w:rsidR="00DD6CD5">
        <w:t xml:space="preserve">voor zichzelf een bewustzijn </w:t>
      </w:r>
    </w:p>
    <w:p w14:paraId="0D1B09C9" w14:textId="1E9E05E3" w:rsidR="00DD6CD5" w:rsidRDefault="00DA47F6" w:rsidP="00B92FF9">
      <w:pPr>
        <w:ind w:left="708"/>
      </w:pPr>
      <w:r w:rsidRPr="00DA47F6">
        <w:t>§</w:t>
      </w:r>
      <w:r w:rsidR="00DD6CD5">
        <w:t>9.</w:t>
      </w:r>
      <w:r>
        <w:t xml:space="preserve"> </w:t>
      </w:r>
      <w:r w:rsidR="00DD6CD5">
        <w:t xml:space="preserve">Ik kies mijzelf niet vanuit niets </w:t>
      </w:r>
    </w:p>
    <w:p w14:paraId="61532654" w14:textId="2F548AE4" w:rsidR="00DD6CD5" w:rsidRDefault="00DA47F6" w:rsidP="00B92FF9">
      <w:pPr>
        <w:ind w:left="708"/>
      </w:pPr>
      <w:r w:rsidRPr="00DA47F6">
        <w:t>§</w:t>
      </w:r>
      <w:r w:rsidR="00DD6CD5">
        <w:t xml:space="preserve">10. De geconditioneerde vrijheid </w:t>
      </w:r>
    </w:p>
    <w:p w14:paraId="4DF25B34" w14:textId="7C43C040" w:rsidR="00DD6CD5" w:rsidRDefault="00DA47F6" w:rsidP="00B92FF9">
      <w:pPr>
        <w:ind w:left="708"/>
      </w:pPr>
      <w:r w:rsidRPr="00DA47F6">
        <w:t>§</w:t>
      </w:r>
      <w:r w:rsidR="00DD6CD5">
        <w:t>11. De voorlopige synthese van het 'op zich' en van het 'voor zich'</w:t>
      </w:r>
    </w:p>
    <w:p w14:paraId="65A1A8F0" w14:textId="668F971A" w:rsidR="00DD6CD5" w:rsidRDefault="00DA47F6" w:rsidP="00B92FF9">
      <w:pPr>
        <w:ind w:left="708"/>
      </w:pPr>
      <w:r>
        <w:t xml:space="preserve">         </w:t>
      </w:r>
      <w:r w:rsidR="00DD6CD5">
        <w:t xml:space="preserve">in de tegenwoordigheid; mijn betekenis is buiten mij </w:t>
      </w:r>
    </w:p>
    <w:p w14:paraId="76CB9588" w14:textId="77777777" w:rsidR="00B92FF9" w:rsidRDefault="00B92FF9" w:rsidP="00B92FF9">
      <w:pPr>
        <w:ind w:left="708"/>
      </w:pPr>
    </w:p>
    <w:p w14:paraId="05DAF13B" w14:textId="2D41F9C4" w:rsidR="00DD6CD5" w:rsidRDefault="00DD6CD5" w:rsidP="00DD6CD5"/>
    <w:p w14:paraId="32F3B90E" w14:textId="1F653F33" w:rsidR="00DD6CD5" w:rsidRDefault="00DD6CD5" w:rsidP="00DD6CD5"/>
    <w:p w14:paraId="4B0F223B" w14:textId="77777777" w:rsidR="00DD6CD5" w:rsidRDefault="00DD6CD5" w:rsidP="00DD6CD5">
      <w:r>
        <w:t xml:space="preserve">EINDNOTEN </w:t>
      </w:r>
    </w:p>
    <w:p w14:paraId="1EA10A9A" w14:textId="77777777" w:rsidR="00DD6CD5" w:rsidRDefault="00DD6CD5" w:rsidP="00DD6CD5">
      <w:r>
        <w:t>BIBLIOGRAFIE</w:t>
      </w:r>
    </w:p>
    <w:p w14:paraId="6E11931A" w14:textId="23206F44" w:rsidR="00DD6CD5" w:rsidRDefault="00DD6CD5" w:rsidP="00DD6CD5">
      <w:r>
        <w:t>NAMENLIJST</w:t>
      </w:r>
    </w:p>
    <w:sectPr w:rsidR="00DD6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768"/>
    <w:multiLevelType w:val="hybridMultilevel"/>
    <w:tmpl w:val="27646FF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4326D"/>
    <w:multiLevelType w:val="hybridMultilevel"/>
    <w:tmpl w:val="9D1A6DD4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65A43"/>
    <w:multiLevelType w:val="hybridMultilevel"/>
    <w:tmpl w:val="27646FF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B5FAB"/>
    <w:multiLevelType w:val="hybridMultilevel"/>
    <w:tmpl w:val="C83E757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A6BFB"/>
    <w:multiLevelType w:val="hybridMultilevel"/>
    <w:tmpl w:val="898AF91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72E30"/>
    <w:multiLevelType w:val="hybridMultilevel"/>
    <w:tmpl w:val="5A945DC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384815">
    <w:abstractNumId w:val="1"/>
  </w:num>
  <w:num w:numId="2" w16cid:durableId="1045132238">
    <w:abstractNumId w:val="4"/>
  </w:num>
  <w:num w:numId="3" w16cid:durableId="92555774">
    <w:abstractNumId w:val="2"/>
  </w:num>
  <w:num w:numId="4" w16cid:durableId="1742174403">
    <w:abstractNumId w:val="5"/>
  </w:num>
  <w:num w:numId="5" w16cid:durableId="1140000767">
    <w:abstractNumId w:val="3"/>
  </w:num>
  <w:num w:numId="6" w16cid:durableId="182551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D5"/>
    <w:rsid w:val="00100CF6"/>
    <w:rsid w:val="00210A16"/>
    <w:rsid w:val="00267C84"/>
    <w:rsid w:val="002F16F2"/>
    <w:rsid w:val="003F64F0"/>
    <w:rsid w:val="00422802"/>
    <w:rsid w:val="00432862"/>
    <w:rsid w:val="0050469F"/>
    <w:rsid w:val="00541C5A"/>
    <w:rsid w:val="00584513"/>
    <w:rsid w:val="00722289"/>
    <w:rsid w:val="008728ED"/>
    <w:rsid w:val="008753F0"/>
    <w:rsid w:val="00903AD4"/>
    <w:rsid w:val="00AB77EF"/>
    <w:rsid w:val="00B92FF9"/>
    <w:rsid w:val="00CE705F"/>
    <w:rsid w:val="00D130F9"/>
    <w:rsid w:val="00D64086"/>
    <w:rsid w:val="00DA47F6"/>
    <w:rsid w:val="00DD6CD5"/>
    <w:rsid w:val="00EE24F8"/>
    <w:rsid w:val="00F55D68"/>
    <w:rsid w:val="00FC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941E"/>
  <w15:chartTrackingRefBased/>
  <w15:docId w15:val="{33A0A585-3E56-4363-8ADE-0113AE60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1A1F45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D6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6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6C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6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6C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6C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6C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6C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6C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6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6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6CD5"/>
    <w:rPr>
      <w:rFonts w:eastAsiaTheme="majorEastAsia" w:cstheme="majorBidi"/>
      <w:color w:val="2F5496" w:themeColor="accent1" w:themeShade="B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6CD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6CD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6CD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6CD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6CD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6C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6CD5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6CD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6C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6CD5"/>
    <w:rPr>
      <w:rFonts w:eastAsiaTheme="majorEastAsia" w:cstheme="majorBidi"/>
      <w:color w:val="595959" w:themeColor="text1" w:themeTint="A6"/>
      <w:spacing w:val="15"/>
    </w:rPr>
  </w:style>
  <w:style w:type="paragraph" w:styleId="Citaat">
    <w:name w:val="Quote"/>
    <w:basedOn w:val="Standaard"/>
    <w:next w:val="Standaard"/>
    <w:link w:val="CitaatChar"/>
    <w:uiPriority w:val="29"/>
    <w:qFormat/>
    <w:rsid w:val="00DD6C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6CD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6CD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6CD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6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6CD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6C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E1B4C-7ACC-4706-AFDE-C17CB376F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1908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Zuchtelen</dc:creator>
  <cp:keywords/>
  <dc:description/>
  <cp:lastModifiedBy>Jan van Zuchtelen</cp:lastModifiedBy>
  <cp:revision>6</cp:revision>
  <dcterms:created xsi:type="dcterms:W3CDTF">2025-06-27T08:30:00Z</dcterms:created>
  <dcterms:modified xsi:type="dcterms:W3CDTF">2025-06-27T09:37:00Z</dcterms:modified>
</cp:coreProperties>
</file>