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5E" w:rsidRDefault="0053625E" w:rsidP="008470B8">
      <w:pPr>
        <w:spacing w:after="0" w:line="240" w:lineRule="auto"/>
        <w:contextualSpacing/>
      </w:pPr>
      <w:bookmarkStart w:id="0" w:name="_GoBack"/>
      <w:bookmarkEnd w:id="0"/>
    </w:p>
    <w:p w:rsidR="0053625E" w:rsidRDefault="0053625E" w:rsidP="008470B8">
      <w:pPr>
        <w:spacing w:after="0" w:line="240" w:lineRule="auto"/>
        <w:contextualSpacing/>
      </w:pPr>
      <w:r>
        <w:t>DE NIEUWE VERANTWOORDELIJKHEID</w:t>
      </w:r>
    </w:p>
    <w:p w:rsidR="0053625E" w:rsidRDefault="0053625E" w:rsidP="008470B8">
      <w:pPr>
        <w:spacing w:after="0" w:line="240" w:lineRule="auto"/>
        <w:contextualSpacing/>
      </w:pPr>
      <w:r>
        <w:t>BESCHOUWING VAN</w:t>
      </w:r>
    </w:p>
    <w:p w:rsidR="0053625E" w:rsidRDefault="0053625E" w:rsidP="008470B8">
      <w:pPr>
        <w:spacing w:after="0" w:line="240" w:lineRule="auto"/>
        <w:contextualSpacing/>
      </w:pPr>
      <w:r w:rsidRPr="0053625E">
        <w:t>Dr. FRITZ KÜNKEL</w:t>
      </w:r>
      <w:r w:rsidR="000358F3">
        <w:t xml:space="preserve"> en zijn boek “levend denken”</w:t>
      </w:r>
    </w:p>
    <w:p w:rsidR="003A5380" w:rsidRDefault="003A5380" w:rsidP="008470B8">
      <w:pPr>
        <w:spacing w:after="0" w:line="240" w:lineRule="auto"/>
        <w:contextualSpacing/>
      </w:pPr>
    </w:p>
    <w:p w:rsidR="00D12BC4" w:rsidRDefault="00D12BC4" w:rsidP="008470B8">
      <w:pPr>
        <w:spacing w:after="0" w:line="240" w:lineRule="auto"/>
        <w:contextualSpacing/>
      </w:pPr>
      <w:r>
        <w:t>Bron: Het Vaderland : staat- en letterkundig nieuwsblad  04-11-1934</w:t>
      </w:r>
    </w:p>
    <w:p w:rsidR="00D12BC4" w:rsidRPr="0053625E" w:rsidRDefault="00D12BC4" w:rsidP="008470B8">
      <w:pPr>
        <w:spacing w:after="0" w:line="240" w:lineRule="auto"/>
        <w:contextualSpacing/>
      </w:pPr>
    </w:p>
    <w:p w:rsidR="0053625E" w:rsidRDefault="004335BE" w:rsidP="008470B8">
      <w:pPr>
        <w:spacing w:after="0" w:line="240" w:lineRule="auto"/>
        <w:contextualSpacing/>
      </w:pPr>
      <w:r>
        <w:t>Het volgende is ontleend aan een boek van dr. Fritz Künkel, getiteld “levend denken”, vertaald, ingeleid en va</w:t>
      </w:r>
      <w:r w:rsidR="000358F3">
        <w:t>n noten voorzien door dr. A.M. M</w:t>
      </w:r>
      <w:r>
        <w:t>eerloo</w:t>
      </w:r>
      <w:r w:rsidR="000358F3">
        <w:rPr>
          <w:rStyle w:val="Voetnootmarkering"/>
        </w:rPr>
        <w:footnoteReference w:id="1"/>
      </w:r>
      <w:r>
        <w:t>. Uitg. Servire  Den Haag 1934</w:t>
      </w:r>
      <w:r w:rsidR="00D279DE">
        <w:t>.</w:t>
      </w:r>
    </w:p>
    <w:p w:rsidR="002032EC" w:rsidRDefault="002032EC" w:rsidP="008470B8">
      <w:pPr>
        <w:spacing w:after="0" w:line="240" w:lineRule="auto"/>
        <w:contextualSpacing/>
      </w:pPr>
    </w:p>
    <w:p w:rsidR="002032EC" w:rsidRDefault="002032EC" w:rsidP="002032EC">
      <w:pPr>
        <w:spacing w:after="0" w:line="240" w:lineRule="auto"/>
        <w:ind w:left="1440"/>
        <w:contextualSpacing/>
      </w:pPr>
      <w:r>
        <w:t>Hoewel vijf jaar oud, is dit boek zeker</w:t>
      </w:r>
    </w:p>
    <w:p w:rsidR="002032EC" w:rsidRDefault="002032EC" w:rsidP="002032EC">
      <w:pPr>
        <w:spacing w:after="0" w:line="240" w:lineRule="auto"/>
        <w:ind w:left="1440"/>
        <w:contextualSpacing/>
      </w:pPr>
      <w:r>
        <w:t>niet verouderd. Het niet altijd makkelijke,</w:t>
      </w:r>
    </w:p>
    <w:p w:rsidR="002032EC" w:rsidRDefault="002032EC" w:rsidP="002032EC">
      <w:pPr>
        <w:spacing w:after="0" w:line="240" w:lineRule="auto"/>
        <w:ind w:left="1440"/>
        <w:contextualSpacing/>
      </w:pPr>
      <w:r>
        <w:t>maar de inspanning er aan besteed lonende</w:t>
      </w:r>
    </w:p>
    <w:p w:rsidR="002032EC" w:rsidRDefault="002032EC" w:rsidP="002032EC">
      <w:pPr>
        <w:spacing w:after="0" w:line="240" w:lineRule="auto"/>
        <w:ind w:left="1440"/>
        <w:contextualSpacing/>
      </w:pPr>
      <w:r>
        <w:t>boek geeft de strijd weer tussen mens</w:t>
      </w:r>
    </w:p>
    <w:p w:rsidR="002032EC" w:rsidRDefault="002032EC" w:rsidP="002032EC">
      <w:pPr>
        <w:spacing w:after="0" w:line="240" w:lineRule="auto"/>
        <w:ind w:left="1440"/>
        <w:contextualSpacing/>
      </w:pPr>
      <w:r>
        <w:t>en wereld, zoals die weerspiegeld wordt</w:t>
      </w:r>
    </w:p>
    <w:p w:rsidR="002032EC" w:rsidRDefault="002032EC" w:rsidP="002032EC">
      <w:pPr>
        <w:spacing w:after="0" w:line="240" w:lineRule="auto"/>
        <w:ind w:left="1440"/>
        <w:contextualSpacing/>
      </w:pPr>
      <w:r>
        <w:t>in het menselijke brein. Het dialectische</w:t>
      </w:r>
    </w:p>
    <w:p w:rsidR="002032EC" w:rsidRDefault="002032EC" w:rsidP="002032EC">
      <w:pPr>
        <w:spacing w:after="0" w:line="240" w:lineRule="auto"/>
        <w:ind w:left="1440"/>
        <w:contextualSpacing/>
      </w:pPr>
      <w:r>
        <w:t>denkproces wordt beschouwd als een</w:t>
      </w:r>
      <w:r w:rsidR="00597716">
        <w:t xml:space="preserve"> dynamische factor, welke onze k</w:t>
      </w:r>
      <w:r>
        <w:t>araktereigenschappen doordringt en er richting aan geeft.</w:t>
      </w:r>
    </w:p>
    <w:p w:rsidR="002032EC" w:rsidRDefault="002032EC" w:rsidP="002032EC">
      <w:pPr>
        <w:spacing w:after="0" w:line="240" w:lineRule="auto"/>
        <w:ind w:left="1440"/>
        <w:contextualSpacing/>
      </w:pPr>
      <w:r>
        <w:t>Wij zijn het met de vertaler verder geheel</w:t>
      </w:r>
    </w:p>
    <w:p w:rsidR="002032EC" w:rsidRDefault="002032EC" w:rsidP="002032EC">
      <w:pPr>
        <w:spacing w:after="0" w:line="240" w:lineRule="auto"/>
        <w:ind w:left="1440"/>
        <w:contextualSpacing/>
      </w:pPr>
      <w:r>
        <w:t>eens, dat de studie van dit boek de aandachtige lezer beloont met groter waardering en dieper inzicht voor Künkels</w:t>
      </w:r>
    </w:p>
    <w:p w:rsidR="002032EC" w:rsidRDefault="002032EC" w:rsidP="002032EC">
      <w:pPr>
        <w:spacing w:after="0" w:line="240" w:lineRule="auto"/>
        <w:ind w:left="1440"/>
        <w:contextualSpacing/>
      </w:pPr>
      <w:r>
        <w:t>andere boeken, Künkel zelf bedoelt met zijn</w:t>
      </w:r>
    </w:p>
    <w:p w:rsidR="002032EC" w:rsidRDefault="002032EC" w:rsidP="002032EC">
      <w:pPr>
        <w:spacing w:after="0" w:line="240" w:lineRule="auto"/>
        <w:ind w:left="1440"/>
        <w:contextualSpacing/>
      </w:pPr>
      <w:r>
        <w:t>boek het standpunt aan te geven, van waaruit</w:t>
      </w:r>
    </w:p>
    <w:p w:rsidR="002032EC" w:rsidRDefault="002032EC" w:rsidP="002032EC">
      <w:pPr>
        <w:spacing w:after="0" w:line="240" w:lineRule="auto"/>
        <w:ind w:left="1440"/>
        <w:contextualSpacing/>
      </w:pPr>
      <w:r>
        <w:t>een Karakterkunde kan worden opgebouwd. Wij bevelen het ter lezing aan en verwachten, dat de perikoop, welke wij</w:t>
      </w:r>
    </w:p>
    <w:p w:rsidR="002032EC" w:rsidRDefault="002032EC" w:rsidP="002032EC">
      <w:pPr>
        <w:spacing w:after="0" w:line="240" w:lineRule="auto"/>
        <w:ind w:left="1440"/>
        <w:contextualSpacing/>
      </w:pPr>
      <w:r>
        <w:t>overnamen, nieuwsgierig zal maken naar het</w:t>
      </w:r>
    </w:p>
    <w:p w:rsidR="002032EC" w:rsidRDefault="002032EC" w:rsidP="002032EC">
      <w:pPr>
        <w:spacing w:after="0" w:line="240" w:lineRule="auto"/>
        <w:ind w:left="1440"/>
        <w:contextualSpacing/>
      </w:pPr>
      <w:r>
        <w:t>hele, buitengewoon boeiende geschrift.</w:t>
      </w:r>
    </w:p>
    <w:p w:rsidR="00D12BC4" w:rsidRDefault="00D12BC4" w:rsidP="008470B8">
      <w:pPr>
        <w:spacing w:after="0" w:line="240" w:lineRule="auto"/>
        <w:contextualSpacing/>
      </w:pPr>
    </w:p>
    <w:p w:rsidR="00D12BC4" w:rsidRPr="0053625E" w:rsidRDefault="00D12BC4" w:rsidP="008470B8">
      <w:pPr>
        <w:spacing w:after="0" w:line="240" w:lineRule="auto"/>
        <w:contextualSpacing/>
      </w:pPr>
    </w:p>
    <w:p w:rsidR="00D76F74" w:rsidRDefault="00E62AC5" w:rsidP="008470B8">
      <w:pPr>
        <w:spacing w:after="0" w:line="240" w:lineRule="auto"/>
        <w:contextualSpacing/>
      </w:pPr>
      <w:r>
        <w:t>Onze tijd is anders dan enig vroeger tijdperk doorwoeld door politieke, economische en filosofische twisten. In de Middeleeuwen begreep de enkeling maar weinig of helem</w:t>
      </w:r>
      <w:r w:rsidR="002032EC">
        <w:t>aal niets van dat, wat zijn eeuw</w:t>
      </w:r>
      <w:r w:rsidR="00542D1C">
        <w:t xml:space="preserve"> </w:t>
      </w:r>
      <w:r>
        <w:t xml:space="preserve">bewoog , en hij aanvaardde zijn lot en zijn tijd als een bestiering des hemels. Hij kwam niet op de gedachte de beweegredenen en voorwaarden van dit zijn lot te gaan onderzoeken en te willen </w:t>
      </w:r>
      <w:r>
        <w:lastRenderedPageBreak/>
        <w:t>begrijpen en daarom kwam hij niet op de gedachte, het door eigen inspanning te veranderen.</w:t>
      </w:r>
    </w:p>
    <w:p w:rsidR="00E62AC5" w:rsidRDefault="00E62AC5" w:rsidP="008470B8">
      <w:pPr>
        <w:spacing w:after="0" w:line="240" w:lineRule="auto"/>
        <w:contextualSpacing/>
      </w:pPr>
    </w:p>
    <w:p w:rsidR="00E62AC5" w:rsidRDefault="0053625E" w:rsidP="008470B8">
      <w:pPr>
        <w:spacing w:after="0" w:line="240" w:lineRule="auto"/>
        <w:contextualSpacing/>
      </w:pPr>
      <w:r>
        <w:t>Thans we</w:t>
      </w:r>
      <w:r w:rsidR="00D76F74">
        <w:t>et</w:t>
      </w:r>
      <w:r w:rsidR="00D12BC4">
        <w:t xml:space="preserve"> iedereen (of kan hel tenminste </w:t>
      </w:r>
      <w:r w:rsidR="00207E3E">
        <w:t>weten), dat niet alle</w:t>
      </w:r>
      <w:r>
        <w:t>en oorlog en vre</w:t>
      </w:r>
      <w:r w:rsidR="00E62AC5">
        <w:t>de, maar ook de prijzen van de</w:t>
      </w:r>
      <w:r w:rsidR="00D12BC4">
        <w:t xml:space="preserve"> levensmiddelen</w:t>
      </w:r>
      <w:r w:rsidR="00D76F74">
        <w:t>,</w:t>
      </w:r>
      <w:r w:rsidR="00207E3E">
        <w:t xml:space="preserve"> de l</w:t>
      </w:r>
      <w:r w:rsidR="00D76F74">
        <w:t>onen,</w:t>
      </w:r>
      <w:r>
        <w:t xml:space="preserve"> de arbeid en de werkel</w:t>
      </w:r>
      <w:r w:rsidR="00D76F74">
        <w:t>oosheid afhankelijk zijn van de</w:t>
      </w:r>
      <w:r>
        <w:t xml:space="preserve"> werel</w:t>
      </w:r>
      <w:r w:rsidR="00D76F74">
        <w:t>doogst</w:t>
      </w:r>
      <w:r w:rsidR="00E62AC5">
        <w:t>,</w:t>
      </w:r>
      <w:r w:rsidR="00D76F74">
        <w:t xml:space="preserve"> van de positie</w:t>
      </w:r>
      <w:r w:rsidR="00E62AC5">
        <w:t xml:space="preserve"> van de</w:t>
      </w:r>
      <w:r w:rsidR="00D12BC4">
        <w:t xml:space="preserve"> wereld</w:t>
      </w:r>
      <w:r w:rsidR="00D76F74">
        <w:t>markt, de internationale politiek en de stand van de klassens</w:t>
      </w:r>
      <w:r>
        <w:t xml:space="preserve">trijd. </w:t>
      </w:r>
    </w:p>
    <w:p w:rsidR="00E62AC5" w:rsidRDefault="00E62AC5" w:rsidP="008470B8">
      <w:pPr>
        <w:spacing w:after="0" w:line="240" w:lineRule="auto"/>
        <w:contextualSpacing/>
      </w:pPr>
    </w:p>
    <w:p w:rsidR="0053625E" w:rsidRDefault="0053625E" w:rsidP="008470B8">
      <w:pPr>
        <w:spacing w:after="0" w:line="240" w:lineRule="auto"/>
        <w:contextualSpacing/>
      </w:pPr>
      <w:r>
        <w:t>De we</w:t>
      </w:r>
      <w:r w:rsidR="00D76F74">
        <w:t>reldbo</w:t>
      </w:r>
      <w:r w:rsidR="00E62AC5">
        <w:t>l begint doorzichtig te w</w:t>
      </w:r>
      <w:r w:rsidR="00D76F74">
        <w:t>orden en de mensheid wordt een overzichtelijk</w:t>
      </w:r>
      <w:r>
        <w:t xml:space="preserve"> en begrijpelijk geheel. </w:t>
      </w:r>
      <w:r w:rsidR="00207E3E">
        <w:t>De e</w:t>
      </w:r>
      <w:r w:rsidR="00D12BC4">
        <w:t>conom</w:t>
      </w:r>
      <w:r w:rsidR="00207E3E">
        <w:t>is</w:t>
      </w:r>
      <w:r w:rsidR="00D12BC4">
        <w:t>che en culturele achtergrond</w:t>
      </w:r>
      <w:r w:rsidR="00D76F74">
        <w:t xml:space="preserve"> van ons leven is zo</w:t>
      </w:r>
      <w:r>
        <w:t xml:space="preserve"> dichtbij gekomen, dat iedereen aan he</w:t>
      </w:r>
      <w:r w:rsidR="00BD6A23">
        <w:t>t ontbijt</w:t>
      </w:r>
      <w:r>
        <w:t xml:space="preserve"> door een blik in de krant vaststellen k</w:t>
      </w:r>
      <w:r w:rsidR="00D76F74">
        <w:t>an,</w:t>
      </w:r>
      <w:r>
        <w:t xml:space="preserve"> wat op deze wereld gebeurt.</w:t>
      </w:r>
    </w:p>
    <w:p w:rsidR="00D76F74" w:rsidRDefault="00D76F74" w:rsidP="008470B8">
      <w:pPr>
        <w:spacing w:after="0" w:line="240" w:lineRule="auto"/>
        <w:contextualSpacing/>
      </w:pPr>
    </w:p>
    <w:p w:rsidR="0053625E" w:rsidRDefault="00BD6A23" w:rsidP="008470B8">
      <w:pPr>
        <w:spacing w:after="0" w:line="240" w:lineRule="auto"/>
        <w:contextualSpacing/>
      </w:pPr>
      <w:r>
        <w:t>Door de kennis van deze voorwaarden wordt de werkelijkheid met haar aan volk en stand</w:t>
      </w:r>
      <w:r w:rsidR="0053625E">
        <w:t xml:space="preserve"> en kla</w:t>
      </w:r>
      <w:r>
        <w:t>sse gebonden lotgevallen meer en</w:t>
      </w:r>
      <w:r w:rsidR="0053625E">
        <w:t xml:space="preserve"> meer voor w</w:t>
      </w:r>
      <w:r>
        <w:t>etenschappelijke beschouwing en praktische</w:t>
      </w:r>
      <w:r w:rsidR="0053625E">
        <w:t xml:space="preserve"> vormgeving toegankelijk. Door de </w:t>
      </w:r>
      <w:r w:rsidR="004335BE">
        <w:t>verant</w:t>
      </w:r>
      <w:r>
        <w:t>woordelijke deelneming aan het politieke en economische leven van volk, klasse en menshei</w:t>
      </w:r>
      <w:r w:rsidR="0053625E">
        <w:t xml:space="preserve">d </w:t>
      </w:r>
      <w:r w:rsidR="00D76F74">
        <w:t>wordt de enkeling i</w:t>
      </w:r>
      <w:r w:rsidR="0053625E">
        <w:t>ngel</w:t>
      </w:r>
      <w:r>
        <w:t>ijfd in de gebeurtenissen</w:t>
      </w:r>
      <w:r w:rsidR="0053625E">
        <w:t xml:space="preserve"> van de wereld. He</w:t>
      </w:r>
      <w:r>
        <w:t>t groeiende i</w:t>
      </w:r>
      <w:r w:rsidR="0053625E">
        <w:t>nzicht dwingt tot het aa</w:t>
      </w:r>
      <w:r>
        <w:t>nvaarden van een steeds grotere</w:t>
      </w:r>
      <w:r w:rsidR="0053625E">
        <w:t xml:space="preserve"> verantwoordelijkheid.</w:t>
      </w:r>
    </w:p>
    <w:p w:rsidR="00E62AC5" w:rsidRDefault="00E62AC5" w:rsidP="008470B8">
      <w:pPr>
        <w:spacing w:after="0" w:line="240" w:lineRule="auto"/>
        <w:contextualSpacing/>
      </w:pPr>
    </w:p>
    <w:p w:rsidR="0053625E" w:rsidRDefault="0053625E" w:rsidP="008470B8">
      <w:pPr>
        <w:spacing w:after="0" w:line="240" w:lineRule="auto"/>
        <w:contextualSpacing/>
      </w:pPr>
      <w:r>
        <w:t>Wel</w:t>
      </w:r>
      <w:r w:rsidR="00863D58">
        <w:t>iswaar zijn</w:t>
      </w:r>
      <w:r>
        <w:t xml:space="preserve"> we pas aan bet begin van </w:t>
      </w:r>
      <w:r w:rsidR="00863D58">
        <w:t>deze ontwikkeling. We beleven no</w:t>
      </w:r>
      <w:r>
        <w:t>g pas haar eerste crisisp</w:t>
      </w:r>
      <w:r w:rsidR="00863D58">
        <w:t>eriode, die ons</w:t>
      </w:r>
      <w:r w:rsidR="004335BE">
        <w:t xml:space="preserve"> door haar nieuw</w:t>
      </w:r>
      <w:r>
        <w:t>heid angs</w:t>
      </w:r>
      <w:r w:rsidR="00863D58">
        <w:t>tig maakt en die er menigeen toe</w:t>
      </w:r>
      <w:r>
        <w:t xml:space="preserve"> br</w:t>
      </w:r>
      <w:r w:rsidR="00863D58">
        <w:t>engt, om voor het heden de</w:t>
      </w:r>
      <w:r w:rsidR="00D12BC4">
        <w:t xml:space="preserve"> o</w:t>
      </w:r>
      <w:r w:rsidR="00863D58">
        <w:t>gen te sluiten</w:t>
      </w:r>
      <w:r w:rsidR="00BF6EE4">
        <w:t>.</w:t>
      </w:r>
      <w:r w:rsidR="00863D58">
        <w:t xml:space="preserve"> Maar wie zien wil, </w:t>
      </w:r>
      <w:r>
        <w:t xml:space="preserve">is nu reeds </w:t>
      </w:r>
      <w:r w:rsidR="00863D58">
        <w:t>in</w:t>
      </w:r>
      <w:r>
        <w:t xml:space="preserve"> slaat om</w:t>
      </w:r>
      <w:r w:rsidR="00863D58">
        <w:t xml:space="preserve"> te leren</w:t>
      </w:r>
      <w:r>
        <w:t xml:space="preserve"> z</w:t>
      </w:r>
      <w:r w:rsidR="004335BE">
        <w:t>ien dat in zekere mate de tegen</w:t>
      </w:r>
      <w:r w:rsidR="00863D58">
        <w:t>woordige karaktermoeilijkheden van de</w:t>
      </w:r>
      <w:r>
        <w:t xml:space="preserve"> enkeling als onderd</w:t>
      </w:r>
      <w:r w:rsidR="00BD433A">
        <w:t>eel van cultuurproblemen van hoger orde tot stand</w:t>
      </w:r>
      <w:r>
        <w:t xml:space="preserve"> komen.</w:t>
      </w:r>
    </w:p>
    <w:p w:rsidR="00BF6EE4" w:rsidRDefault="00BF6EE4" w:rsidP="008470B8">
      <w:pPr>
        <w:spacing w:after="0" w:line="240" w:lineRule="auto"/>
        <w:contextualSpacing/>
      </w:pPr>
    </w:p>
    <w:p w:rsidR="0053625E" w:rsidRDefault="00BD433A" w:rsidP="008470B8">
      <w:pPr>
        <w:spacing w:after="0" w:line="240" w:lineRule="auto"/>
        <w:contextualSpacing/>
      </w:pPr>
      <w:r>
        <w:t>De tegenwoordige tijd kenmerkt zich door het baanbre</w:t>
      </w:r>
      <w:r w:rsidR="0053625E">
        <w:t>ken van een nieuw gevoel van verantwoordelijk</w:t>
      </w:r>
      <w:r w:rsidR="00BF6EE4">
        <w:t>heid i</w:t>
      </w:r>
      <w:r w:rsidR="004335BE">
        <w:t>n het bewustzijn</w:t>
      </w:r>
      <w:r>
        <w:t xml:space="preserve"> van de mensen door een omzetting van dit gevoel in praktisch handelen en door e</w:t>
      </w:r>
      <w:r w:rsidR="0053625E">
        <w:t>en feitelijke</w:t>
      </w:r>
      <w:r>
        <w:t xml:space="preserve"> </w:t>
      </w:r>
      <w:r w:rsidR="0053625E">
        <w:t xml:space="preserve">verandering van de wereld </w:t>
      </w:r>
      <w:r>
        <w:t>ten gevolge</w:t>
      </w:r>
      <w:r w:rsidR="003A5380">
        <w:t xml:space="preserve"> van dit verantwoordelijke h</w:t>
      </w:r>
      <w:r>
        <w:t>andelen. Wat thans van uit Moskou en Genève</w:t>
      </w:r>
      <w:r w:rsidR="0053625E">
        <w:t xml:space="preserve"> wordt geprobeerd (men bedenke </w:t>
      </w:r>
      <w:r w:rsidR="00542D1C">
        <w:t>dat h</w:t>
      </w:r>
      <w:r w:rsidR="00A6651D">
        <w:t>et boek 5</w:t>
      </w:r>
      <w:r>
        <w:t xml:space="preserve"> Jaar oud is</w:t>
      </w:r>
      <w:r w:rsidR="0053625E">
        <w:t>. — Red</w:t>
      </w:r>
      <w:r>
        <w:t>.) is</w:t>
      </w:r>
      <w:r w:rsidR="0053625E">
        <w:t xml:space="preserve"> nog nooit geprobeerd.</w:t>
      </w:r>
    </w:p>
    <w:p w:rsidR="00BF6EE4" w:rsidRDefault="00BF6EE4" w:rsidP="008470B8">
      <w:pPr>
        <w:spacing w:after="0" w:line="240" w:lineRule="auto"/>
        <w:contextualSpacing/>
      </w:pPr>
    </w:p>
    <w:p w:rsidR="00BF6EE4" w:rsidRDefault="00BD433A" w:rsidP="008470B8">
      <w:pPr>
        <w:spacing w:after="0" w:line="240" w:lineRule="auto"/>
        <w:contextualSpacing/>
      </w:pPr>
      <w:r>
        <w:t>Hiermede staat het heden en de naaste toekomst in grote</w:t>
      </w:r>
      <w:r w:rsidR="0053625E">
        <w:t xml:space="preserve"> tegenstelling tot het verleden dat alleen ma</w:t>
      </w:r>
      <w:r>
        <w:t>ar een theoretische doordringing</w:t>
      </w:r>
      <w:r w:rsidR="0053625E">
        <w:t xml:space="preserve"> </w:t>
      </w:r>
      <w:r>
        <w:t>der werkelijkheid kende, terwijl men tegenover een praktische</w:t>
      </w:r>
      <w:r w:rsidR="0053625E">
        <w:t xml:space="preserve"> w</w:t>
      </w:r>
      <w:r>
        <w:t>ereldhervorming zo</w:t>
      </w:r>
      <w:r w:rsidR="004335BE">
        <w:t xml:space="preserve"> scep</w:t>
      </w:r>
      <w:r>
        <w:t>tisch was</w:t>
      </w:r>
      <w:r w:rsidR="0053625E">
        <w:t xml:space="preserve"> en van haar st</w:t>
      </w:r>
      <w:r w:rsidR="004335BE">
        <w:t>andpunt ook moest zij</w:t>
      </w:r>
      <w:r>
        <w:t>n</w:t>
      </w:r>
      <w:r w:rsidR="004335BE">
        <w:t xml:space="preserve"> dat we</w:t>
      </w:r>
      <w:r w:rsidR="0053625E">
        <w:t>reldverbeter</w:t>
      </w:r>
      <w:r>
        <w:t>ing gelijk stond met fantasterij</w:t>
      </w:r>
      <w:r w:rsidR="0053625E">
        <w:t>.</w:t>
      </w:r>
    </w:p>
    <w:p w:rsidR="00BF6EE4" w:rsidRDefault="00BF6EE4" w:rsidP="008470B8">
      <w:pPr>
        <w:spacing w:after="0" w:line="240" w:lineRule="auto"/>
        <w:contextualSpacing/>
      </w:pPr>
    </w:p>
    <w:p w:rsidR="0053625E" w:rsidRDefault="0053625E" w:rsidP="008470B8">
      <w:pPr>
        <w:spacing w:after="0" w:line="240" w:lineRule="auto"/>
        <w:contextualSpacing/>
      </w:pPr>
      <w:r>
        <w:t>De goede reden voor dit pe</w:t>
      </w:r>
      <w:r w:rsidR="00BD433A">
        <w:t>ssimisme lag In het feit dat het bewuste</w:t>
      </w:r>
      <w:r>
        <w:t xml:space="preserve"> subject de enkele mens</w:t>
      </w:r>
      <w:r w:rsidR="00BD433A">
        <w:t>,</w:t>
      </w:r>
      <w:r>
        <w:t xml:space="preserve"> weliswaar met theoretische veelweteri</w:t>
      </w:r>
      <w:r w:rsidR="00BD433A">
        <w:t>j tegenover de geweldige en veelzijdige buitenwereld sto</w:t>
      </w:r>
      <w:r>
        <w:t>nd, maar in de praktijk volkomen radeloos en machteloos was.</w:t>
      </w:r>
    </w:p>
    <w:p w:rsidR="00BF6EE4" w:rsidRDefault="00BF6EE4" w:rsidP="008470B8">
      <w:pPr>
        <w:spacing w:after="0" w:line="240" w:lineRule="auto"/>
        <w:contextualSpacing/>
      </w:pPr>
    </w:p>
    <w:p w:rsidR="00BF6EE4" w:rsidRDefault="0053625E" w:rsidP="008470B8">
      <w:pPr>
        <w:spacing w:after="0" w:line="240" w:lineRule="auto"/>
        <w:contextualSpacing/>
      </w:pPr>
      <w:r>
        <w:t>Door</w:t>
      </w:r>
      <w:r w:rsidR="00BD433A">
        <w:t xml:space="preserve"> de nieuwe verantwoordelijkheid, die niet zo maar een i</w:t>
      </w:r>
      <w:r>
        <w:t>dealistisc</w:t>
      </w:r>
      <w:r w:rsidR="00BD433A">
        <w:t>he utopie of een redelijke eis is, maar een zeer reëel</w:t>
      </w:r>
      <w:r>
        <w:t xml:space="preserve"> ongemakkelijk en onafscheidelijk best</w:t>
      </w:r>
      <w:r w:rsidR="00BD433A">
        <w:t>anddeel van ons leven, treedt de</w:t>
      </w:r>
      <w:r>
        <w:t xml:space="preserve"> zich </w:t>
      </w:r>
      <w:r w:rsidR="00BD433A">
        <w:t xml:space="preserve">zelf bewust geworden klasse als </w:t>
      </w:r>
      <w:r>
        <w:t>handelend subject op en het van zichze</w:t>
      </w:r>
      <w:r w:rsidR="00BD433A">
        <w:t>lf bewust geworden volk treedt in de plaats van de</w:t>
      </w:r>
      <w:r>
        <w:t xml:space="preserve"> enkeling. </w:t>
      </w:r>
    </w:p>
    <w:p w:rsidR="00BF6EE4" w:rsidRDefault="00BF6EE4" w:rsidP="008470B8">
      <w:pPr>
        <w:spacing w:after="0" w:line="240" w:lineRule="auto"/>
        <w:contextualSpacing/>
      </w:pPr>
    </w:p>
    <w:p w:rsidR="00BF6EE4" w:rsidRDefault="0053625E" w:rsidP="008470B8">
      <w:pPr>
        <w:spacing w:after="0" w:line="240" w:lineRule="auto"/>
        <w:contextualSpacing/>
      </w:pPr>
      <w:r>
        <w:t>De totaliteit wordt weer ha</w:t>
      </w:r>
      <w:r w:rsidR="008637B4">
        <w:t>ndelend en lijdend tegelijk, het</w:t>
      </w:r>
      <w:r>
        <w:t xml:space="preserve"> g</w:t>
      </w:r>
      <w:r w:rsidR="008637B4">
        <w:t>eheel</w:t>
      </w:r>
      <w:r>
        <w:t xml:space="preserve"> wordt weer hist</w:t>
      </w:r>
      <w:r w:rsidR="008637B4">
        <w:t xml:space="preserve">orisch subject en object, net als het in de middeleeuwen was. </w:t>
      </w:r>
    </w:p>
    <w:p w:rsidR="00BF6EE4" w:rsidRDefault="00BF6EE4" w:rsidP="008470B8">
      <w:pPr>
        <w:spacing w:after="0" w:line="240" w:lineRule="auto"/>
        <w:contextualSpacing/>
      </w:pPr>
    </w:p>
    <w:p w:rsidR="0053625E" w:rsidRDefault="008637B4" w:rsidP="008470B8">
      <w:pPr>
        <w:spacing w:after="0" w:line="240" w:lineRule="auto"/>
        <w:contextualSpacing/>
      </w:pPr>
      <w:r>
        <w:t>Maar destijds was de mensheid al</w:t>
      </w:r>
      <w:r w:rsidR="0053625E">
        <w:t>s ge</w:t>
      </w:r>
      <w:r>
        <w:t>heel nog blind, thans wordt ze zi</w:t>
      </w:r>
      <w:r w:rsidR="0053625E">
        <w:t>e</w:t>
      </w:r>
      <w:r w:rsidR="00BF6EE4">
        <w:t>nde</w:t>
      </w:r>
      <w:r w:rsidR="00D12BC4">
        <w:t>. Want de enkeling wordt be</w:t>
      </w:r>
      <w:r>
        <w:t>wust tot verantwoordelijk orgaan van het</w:t>
      </w:r>
      <w:r w:rsidR="0053625E">
        <w:t xml:space="preserve"> geheel, aan welks lot hij deel </w:t>
      </w:r>
      <w:r>
        <w:t>heeft. En hoe meer hi</w:t>
      </w:r>
      <w:r w:rsidR="0053625E">
        <w:t>j door zij</w:t>
      </w:r>
      <w:r>
        <w:t>n</w:t>
      </w:r>
      <w:r w:rsidR="0053625E">
        <w:t xml:space="preserve"> besef van de </w:t>
      </w:r>
      <w:r>
        <w:t>samenhang en de verantwoordelijkheid van het feit</w:t>
      </w:r>
      <w:r w:rsidR="0053625E">
        <w:t xml:space="preserve"> dat hij </w:t>
      </w:r>
      <w:r>
        <w:t>de gevolgen van wat de mensheid doet of niet doet,</w:t>
      </w:r>
      <w:r w:rsidR="0053625E">
        <w:t xml:space="preserve"> dragen moet — tot medewerker a</w:t>
      </w:r>
      <w:r>
        <w:t>an de geschiedenis der mensheid wor</w:t>
      </w:r>
      <w:r w:rsidR="0053625E">
        <w:t>dt</w:t>
      </w:r>
      <w:r>
        <w:t>, des te meer groeit de verantwoordelijk</w:t>
      </w:r>
      <w:r w:rsidR="0053625E">
        <w:t>hei</w:t>
      </w:r>
      <w:r w:rsidR="00D12BC4">
        <w:t>d voor de wereld tot een onweer</w:t>
      </w:r>
      <w:r w:rsidR="0053625E">
        <w:t>staanba</w:t>
      </w:r>
      <w:r>
        <w:t>re macht, die de geschiedenis der mensheid i</w:t>
      </w:r>
      <w:r w:rsidR="0053625E">
        <w:t xml:space="preserve">n nieuwe banen </w:t>
      </w:r>
      <w:r w:rsidR="00BF6EE4">
        <w:t>begint te lei</w:t>
      </w:r>
      <w:r w:rsidR="0053625E">
        <w:t>den</w:t>
      </w:r>
    </w:p>
    <w:p w:rsidR="00D76F74" w:rsidRDefault="00D76F74" w:rsidP="008470B8">
      <w:pPr>
        <w:spacing w:after="0" w:line="240" w:lineRule="auto"/>
        <w:contextualSpacing/>
      </w:pPr>
    </w:p>
    <w:p w:rsidR="00175DC9" w:rsidRDefault="0053625E" w:rsidP="008470B8">
      <w:pPr>
        <w:spacing w:after="0" w:line="240" w:lineRule="auto"/>
        <w:contextualSpacing/>
      </w:pPr>
      <w:r>
        <w:t>Hier duikt d</w:t>
      </w:r>
      <w:r w:rsidR="00D76F74">
        <w:t>e oude vraag op,</w:t>
      </w:r>
      <w:r w:rsidR="008637B4">
        <w:t xml:space="preserve"> hoe dan datgene</w:t>
      </w:r>
      <w:r>
        <w:t xml:space="preserve"> wat zich in d</w:t>
      </w:r>
      <w:r w:rsidR="008637B4">
        <w:t>e</w:t>
      </w:r>
      <w:r>
        <w:t xml:space="preserve"> hi</w:t>
      </w:r>
      <w:r w:rsidR="008637B4">
        <w:t>storie manifesteert, gedacht moet worden. Is h</w:t>
      </w:r>
      <w:r>
        <w:t>et het volk of</w:t>
      </w:r>
      <w:r w:rsidR="008637B4">
        <w:t xml:space="preserve"> de cultuur of de absolute geest of de economische ordening of God? Wie maakt de historie? Wat geeft de</w:t>
      </w:r>
      <w:r>
        <w:t xml:space="preserve"> doorslag, w</w:t>
      </w:r>
      <w:r w:rsidR="008637B4">
        <w:t>at handelt, wa</w:t>
      </w:r>
      <w:r w:rsidR="00BF6EE4">
        <w:t>t</w:t>
      </w:r>
      <w:r w:rsidR="008637B4">
        <w:t xml:space="preserve"> heeft de leiding</w:t>
      </w:r>
      <w:r w:rsidR="00175DC9">
        <w:t>, wat verandert er als de mens anders wordt?</w:t>
      </w:r>
    </w:p>
    <w:p w:rsidR="0053625E" w:rsidRDefault="00D76F74" w:rsidP="008470B8">
      <w:pPr>
        <w:spacing w:after="0" w:line="240" w:lineRule="auto"/>
        <w:contextualSpacing/>
      </w:pPr>
      <w:r>
        <w:t>Volgens</w:t>
      </w:r>
      <w:r w:rsidR="0053625E">
        <w:t xml:space="preserve"> we</w:t>
      </w:r>
      <w:r w:rsidR="00175DC9">
        <w:t>lke wetten geschiedt de</w:t>
      </w:r>
      <w:r w:rsidR="00D12BC4">
        <w:t xml:space="preserve"> verande</w:t>
      </w:r>
      <w:r w:rsidR="0053625E">
        <w:t>ring van bet geheel?</w:t>
      </w:r>
    </w:p>
    <w:p w:rsidR="008470B8" w:rsidRDefault="008470B8" w:rsidP="008470B8">
      <w:pPr>
        <w:spacing w:after="0" w:line="240" w:lineRule="auto"/>
        <w:contextualSpacing/>
      </w:pPr>
    </w:p>
    <w:p w:rsidR="00175DC9" w:rsidRDefault="0053625E" w:rsidP="008470B8">
      <w:pPr>
        <w:spacing w:after="0" w:line="240" w:lineRule="auto"/>
        <w:contextualSpacing/>
      </w:pPr>
      <w:r>
        <w:t>D</w:t>
      </w:r>
      <w:r w:rsidR="00175DC9">
        <w:t>e voluntaristen zeggen: Alleen als</w:t>
      </w:r>
      <w:r>
        <w:t xml:space="preserve"> de wi</w:t>
      </w:r>
      <w:r w:rsidR="00D12BC4">
        <w:t>l verandert, verandert de mens</w:t>
      </w:r>
      <w:r w:rsidR="00175DC9">
        <w:t xml:space="preserve">; </w:t>
      </w:r>
    </w:p>
    <w:p w:rsidR="008470B8" w:rsidRDefault="008470B8" w:rsidP="008470B8">
      <w:pPr>
        <w:spacing w:after="0" w:line="240" w:lineRule="auto"/>
        <w:contextualSpacing/>
      </w:pPr>
      <w:r>
        <w:t>D</w:t>
      </w:r>
      <w:r w:rsidR="00175DC9">
        <w:t>e mentalist</w:t>
      </w:r>
      <w:r>
        <w:t>en zeggen alleen als het denken verandert</w:t>
      </w:r>
      <w:r w:rsidR="00D76F74">
        <w:t>,</w:t>
      </w:r>
      <w:r>
        <w:t xml:space="preserve"> verandert de mens</w:t>
      </w:r>
      <w:r w:rsidR="0053625E">
        <w:t xml:space="preserve">; </w:t>
      </w:r>
    </w:p>
    <w:p w:rsidR="008470B8" w:rsidRDefault="008470B8" w:rsidP="008470B8">
      <w:pPr>
        <w:spacing w:after="0" w:line="240" w:lineRule="auto"/>
        <w:contextualSpacing/>
      </w:pPr>
      <w:r>
        <w:t>De emotionalisten be</w:t>
      </w:r>
      <w:r w:rsidR="0053625E">
        <w:t>weren hetzelfde van het gevoel</w:t>
      </w:r>
      <w:r>
        <w:t>.</w:t>
      </w:r>
    </w:p>
    <w:p w:rsidR="008470B8" w:rsidRDefault="008470B8" w:rsidP="008470B8">
      <w:pPr>
        <w:spacing w:after="0" w:line="240" w:lineRule="auto"/>
        <w:contextualSpacing/>
      </w:pPr>
    </w:p>
    <w:p w:rsidR="003A5380" w:rsidRDefault="008470B8" w:rsidP="008470B8">
      <w:pPr>
        <w:spacing w:after="0" w:line="240" w:lineRule="auto"/>
        <w:contextualSpacing/>
      </w:pPr>
      <w:r>
        <w:t>Maar men kan aant</w:t>
      </w:r>
      <w:r w:rsidR="0053625E">
        <w:t>onen</w:t>
      </w:r>
      <w:r>
        <w:t>, dat allen zich vergissen</w:t>
      </w:r>
      <w:r w:rsidR="003A5380">
        <w:t>.</w:t>
      </w:r>
    </w:p>
    <w:p w:rsidR="003A5380" w:rsidRDefault="003A5380" w:rsidP="008470B8">
      <w:pPr>
        <w:spacing w:after="0" w:line="240" w:lineRule="auto"/>
        <w:contextualSpacing/>
      </w:pPr>
    </w:p>
    <w:p w:rsidR="008470B8" w:rsidRPr="00542D1C" w:rsidRDefault="008470B8" w:rsidP="008470B8">
      <w:pPr>
        <w:spacing w:after="0" w:line="240" w:lineRule="auto"/>
        <w:contextualSpacing/>
        <w:rPr>
          <w:i/>
        </w:rPr>
      </w:pPr>
      <w:r w:rsidRPr="00542D1C">
        <w:rPr>
          <w:i/>
        </w:rPr>
        <w:lastRenderedPageBreak/>
        <w:t>Pas</w:t>
      </w:r>
      <w:r w:rsidR="0053625E" w:rsidRPr="00542D1C">
        <w:rPr>
          <w:i/>
        </w:rPr>
        <w:t xml:space="preserve">, </w:t>
      </w:r>
      <w:r w:rsidRPr="00542D1C">
        <w:rPr>
          <w:i/>
        </w:rPr>
        <w:t>als de mens, he</w:t>
      </w:r>
      <w:r w:rsidR="0053625E" w:rsidRPr="00542D1C">
        <w:rPr>
          <w:i/>
        </w:rPr>
        <w:t>t</w:t>
      </w:r>
      <w:r w:rsidRPr="00542D1C">
        <w:rPr>
          <w:i/>
        </w:rPr>
        <w:t xml:space="preserve"> subject zich verandert, verandert zijn denken, voelen en willen. De mens is niet hetze</w:t>
      </w:r>
      <w:r w:rsidR="00D76F74" w:rsidRPr="00542D1C">
        <w:rPr>
          <w:i/>
        </w:rPr>
        <w:t>lfde als ee</w:t>
      </w:r>
      <w:r w:rsidRPr="00542D1C">
        <w:rPr>
          <w:i/>
        </w:rPr>
        <w:t>n van deze onderdelen en hij is er ook niet de s</w:t>
      </w:r>
      <w:r w:rsidR="0053625E" w:rsidRPr="00542D1C">
        <w:rPr>
          <w:i/>
        </w:rPr>
        <w:t>om van</w:t>
      </w:r>
      <w:r w:rsidRPr="00542D1C">
        <w:rPr>
          <w:i/>
        </w:rPr>
        <w:t>, maar hij is hun drage</w:t>
      </w:r>
      <w:r w:rsidR="00D76F74" w:rsidRPr="00542D1C">
        <w:rPr>
          <w:i/>
        </w:rPr>
        <w:t>r, hun bron en was er daarom vóó</w:t>
      </w:r>
      <w:r w:rsidRPr="00542D1C">
        <w:rPr>
          <w:i/>
        </w:rPr>
        <w:t xml:space="preserve">r hen. </w:t>
      </w:r>
    </w:p>
    <w:p w:rsidR="008470B8" w:rsidRDefault="008470B8" w:rsidP="008470B8">
      <w:pPr>
        <w:spacing w:after="0" w:line="240" w:lineRule="auto"/>
        <w:contextualSpacing/>
      </w:pPr>
    </w:p>
    <w:p w:rsidR="0053625E" w:rsidRDefault="008470B8" w:rsidP="008470B8">
      <w:pPr>
        <w:spacing w:after="0" w:line="240" w:lineRule="auto"/>
        <w:contextualSpacing/>
      </w:pPr>
      <w:r>
        <w:t>Het i</w:t>
      </w:r>
      <w:r w:rsidR="0053625E">
        <w:t>s het primaire, omdat het geh</w:t>
      </w:r>
      <w:r>
        <w:t>eel er vroeger zijn moest dan de del</w:t>
      </w:r>
      <w:r w:rsidR="0053625E">
        <w:t>en.</w:t>
      </w:r>
    </w:p>
    <w:p w:rsidR="008470B8" w:rsidRDefault="008470B8" w:rsidP="008470B8">
      <w:pPr>
        <w:spacing w:after="0" w:line="240" w:lineRule="auto"/>
        <w:contextualSpacing/>
      </w:pPr>
    </w:p>
    <w:p w:rsidR="003A5380" w:rsidRDefault="008470B8" w:rsidP="008470B8">
      <w:pPr>
        <w:spacing w:after="0" w:line="240" w:lineRule="auto"/>
        <w:contextualSpacing/>
      </w:pPr>
      <w:r>
        <w:t>Om precies dezelfde reden is de drager van de historie noch de economie,</w:t>
      </w:r>
      <w:r w:rsidR="002B68B2">
        <w:t xml:space="preserve"> noch het geestel</w:t>
      </w:r>
      <w:r w:rsidR="00BF6EE4">
        <w:t>ijke,</w:t>
      </w:r>
      <w:r w:rsidR="002B68B2">
        <w:t xml:space="preserve"> noch de staatsvorm, noch een ander deel van het geheel. </w:t>
      </w:r>
    </w:p>
    <w:p w:rsidR="003A5380" w:rsidRDefault="003A5380" w:rsidP="008470B8">
      <w:pPr>
        <w:spacing w:after="0" w:line="240" w:lineRule="auto"/>
        <w:contextualSpacing/>
      </w:pPr>
    </w:p>
    <w:p w:rsidR="00BF6EE4" w:rsidRDefault="002B68B2" w:rsidP="008470B8">
      <w:pPr>
        <w:spacing w:after="0" w:line="240" w:lineRule="auto"/>
        <w:contextualSpacing/>
      </w:pPr>
      <w:r>
        <w:t>De mensheid verandert niet, omdat</w:t>
      </w:r>
      <w:r w:rsidR="0053625E">
        <w:t xml:space="preserve"> de productie verand</w:t>
      </w:r>
      <w:r>
        <w:t xml:space="preserve">ert of omdat de geest zich verandert, maar, als de mensheid zelf </w:t>
      </w:r>
      <w:r w:rsidR="0053625E">
        <w:t>verandert, v</w:t>
      </w:r>
      <w:r>
        <w:t>eranderen al haar uitingsvormen, van af de productiewijze t</w:t>
      </w:r>
      <w:r w:rsidR="0053625E">
        <w:t>ot a</w:t>
      </w:r>
      <w:r>
        <w:t>an haar geestelijke</w:t>
      </w:r>
      <w:r w:rsidR="00D12BC4">
        <w:t xml:space="preserve"> cultuur. </w:t>
      </w:r>
    </w:p>
    <w:p w:rsidR="00BF6EE4" w:rsidRDefault="00BF6EE4" w:rsidP="008470B8">
      <w:pPr>
        <w:spacing w:after="0" w:line="240" w:lineRule="auto"/>
        <w:contextualSpacing/>
      </w:pPr>
    </w:p>
    <w:p w:rsidR="0053625E" w:rsidRDefault="00D12BC4" w:rsidP="008470B8">
      <w:pPr>
        <w:spacing w:after="0" w:line="240" w:lineRule="auto"/>
        <w:contextualSpacing/>
      </w:pPr>
      <w:r>
        <w:t>Zo</w:t>
      </w:r>
      <w:r w:rsidR="0053625E">
        <w:t>wel d</w:t>
      </w:r>
      <w:r w:rsidR="00EC2349">
        <w:t>e vulgair-mat</w:t>
      </w:r>
      <w:r w:rsidR="002B68B2">
        <w:t>erialistische als ook de vulgair-idealistische opvatting is ontoereikend. Zij</w:t>
      </w:r>
      <w:r w:rsidR="0053625E">
        <w:t xml:space="preserve"> b</w:t>
      </w:r>
      <w:r w:rsidR="002B68B2">
        <w:t>e</w:t>
      </w:r>
      <w:r w:rsidR="0053625E">
        <w:t>noemen willekeurig ee</w:t>
      </w:r>
      <w:r w:rsidR="002B68B2">
        <w:t>n deel van het geheel tot</w:t>
      </w:r>
      <w:r w:rsidR="0053625E">
        <w:t xml:space="preserve"> de doo</w:t>
      </w:r>
      <w:r w:rsidR="002B68B2">
        <w:t>r</w:t>
      </w:r>
      <w:r w:rsidR="00EC2349">
        <w:t>slaggevende wet voor de verandering</w:t>
      </w:r>
      <w:r w:rsidR="003A5380">
        <w:t>.</w:t>
      </w:r>
      <w:r w:rsidR="00EC2349">
        <w:t xml:space="preserve"> Zij willen h</w:t>
      </w:r>
      <w:r w:rsidR="0053625E">
        <w:t>et geheel door de doelen ver</w:t>
      </w:r>
      <w:r w:rsidR="00BF6EE4">
        <w:t>klaren die</w:t>
      </w:r>
      <w:r w:rsidR="00EC2349">
        <w:t xml:space="preserve"> ze</w:t>
      </w:r>
      <w:r>
        <w:t>lve pas door het geh</w:t>
      </w:r>
      <w:r w:rsidR="0053625E">
        <w:t>ele proces verklaard kunnen worden.</w:t>
      </w:r>
    </w:p>
    <w:p w:rsidR="00EC2349" w:rsidRDefault="00EC2349" w:rsidP="008470B8">
      <w:pPr>
        <w:spacing w:after="0" w:line="240" w:lineRule="auto"/>
        <w:contextualSpacing/>
      </w:pPr>
    </w:p>
    <w:p w:rsidR="00BF6EE4" w:rsidRDefault="00EC2349" w:rsidP="008470B8">
      <w:pPr>
        <w:spacing w:after="0" w:line="240" w:lineRule="auto"/>
        <w:contextualSpacing/>
      </w:pPr>
      <w:r>
        <w:t>De drager van de wetmatige veranderingen,</w:t>
      </w:r>
      <w:r w:rsidR="0053625E">
        <w:t xml:space="preserve"> zowel </w:t>
      </w:r>
      <w:r>
        <w:t>i</w:t>
      </w:r>
      <w:r w:rsidR="0053625E">
        <w:t>n het leven van de</w:t>
      </w:r>
      <w:r>
        <w:t xml:space="preserve"> enkeling als in het leven van de mensheid i</w:t>
      </w:r>
      <w:r w:rsidR="0053625E">
        <w:t>s noch h</w:t>
      </w:r>
      <w:r>
        <w:t>et den</w:t>
      </w:r>
      <w:r w:rsidR="0053625E">
        <w:t>ken, noch het wi</w:t>
      </w:r>
      <w:r>
        <w:t>llen, noch de ideologie, noch de</w:t>
      </w:r>
      <w:r w:rsidR="0053625E">
        <w:t xml:space="preserve"> e</w:t>
      </w:r>
      <w:r>
        <w:t>conomische ordening en evenmin ieder ander onderdeel. De wetten van de verandering liggen in de</w:t>
      </w:r>
      <w:r w:rsidR="0053625E">
        <w:t xml:space="preserve"> innerlijke dialectiek van </w:t>
      </w:r>
      <w:r>
        <w:t>het lev</w:t>
      </w:r>
      <w:r w:rsidR="0053625E">
        <w:t xml:space="preserve">en </w:t>
      </w:r>
      <w:r w:rsidR="0089286F">
        <w:t xml:space="preserve">zelf. </w:t>
      </w:r>
    </w:p>
    <w:p w:rsidR="0053625E" w:rsidRDefault="0089286F" w:rsidP="008470B8">
      <w:pPr>
        <w:spacing w:after="0" w:line="240" w:lineRule="auto"/>
        <w:contextualSpacing/>
      </w:pPr>
      <w:r>
        <w:t>Wat onder de dialectiek van h</w:t>
      </w:r>
      <w:r w:rsidR="0053625E">
        <w:t>et leven moet worden verstaan, trac</w:t>
      </w:r>
      <w:r>
        <w:t>ht bet boek. waaruit wij dit stuk namen, uit te</w:t>
      </w:r>
      <w:r w:rsidR="0053625E">
        <w:t xml:space="preserve"> leggen</w:t>
      </w:r>
      <w:r>
        <w:t>.</w:t>
      </w:r>
    </w:p>
    <w:p w:rsidR="0089286F" w:rsidRDefault="0089286F" w:rsidP="008470B8">
      <w:pPr>
        <w:spacing w:after="0" w:line="240" w:lineRule="auto"/>
        <w:contextualSpacing/>
      </w:pPr>
    </w:p>
    <w:p w:rsidR="0053625E" w:rsidRDefault="00AA0E5E" w:rsidP="008470B8">
      <w:pPr>
        <w:spacing w:after="0" w:line="240" w:lineRule="auto"/>
        <w:contextualSpacing/>
      </w:pPr>
      <w:r>
        <w:t>De vertaler t</w:t>
      </w:r>
      <w:r w:rsidR="0053625E">
        <w:t xml:space="preserve">ekent hier — </w:t>
      </w:r>
      <w:r w:rsidR="00D76F74">
        <w:t>o.i.</w:t>
      </w:r>
      <w:r w:rsidR="003A5380">
        <w:t xml:space="preserve"> zeer juist — aan: “</w:t>
      </w:r>
      <w:r w:rsidR="0053625E">
        <w:t xml:space="preserve">De hier genoemde verhouding van </w:t>
      </w:r>
      <w:r>
        <w:t>deel t</w:t>
      </w:r>
      <w:r w:rsidR="0053625E">
        <w:t>ot geheel beheer</w:t>
      </w:r>
      <w:r>
        <w:t xml:space="preserve">st de gehele moderne Psychologie </w:t>
      </w:r>
      <w:r w:rsidR="0053625E">
        <w:t xml:space="preserve">en </w:t>
      </w:r>
      <w:r>
        <w:t>Biologie. Het principiële onderscheid tussen geheel en de som van de delen is iets kenmerkends van het Leven. In de dode wereld kent men die</w:t>
      </w:r>
      <w:r w:rsidR="0053625E">
        <w:t xml:space="preserve"> bijzonder</w:t>
      </w:r>
      <w:r>
        <w:t>e structurele</w:t>
      </w:r>
      <w:r w:rsidR="0053625E">
        <w:t xml:space="preserve"> samenhang niet</w:t>
      </w:r>
      <w:r>
        <w:t>. Juist het samen</w:t>
      </w:r>
      <w:r w:rsidR="0053625E">
        <w:t>horen en samenbinden van de delen</w:t>
      </w:r>
      <w:r>
        <w:t xml:space="preserve">, is </w:t>
      </w:r>
      <w:r w:rsidRPr="00AA0E5E">
        <w:rPr>
          <w:i/>
        </w:rPr>
        <w:t>het grote</w:t>
      </w:r>
      <w:r w:rsidR="0053625E" w:rsidRPr="00AA0E5E">
        <w:rPr>
          <w:i/>
        </w:rPr>
        <w:t xml:space="preserve"> geheim</w:t>
      </w:r>
      <w:r>
        <w:t>, waarbij de delen zelf i</w:t>
      </w:r>
      <w:r w:rsidR="0053625E">
        <w:t>n het niet geraken."</w:t>
      </w:r>
    </w:p>
    <w:p w:rsidR="00AA0E5E" w:rsidRDefault="00AA0E5E" w:rsidP="008470B8">
      <w:pPr>
        <w:spacing w:after="0" w:line="240" w:lineRule="auto"/>
        <w:contextualSpacing/>
      </w:pPr>
    </w:p>
    <w:p w:rsidR="0053625E" w:rsidRDefault="00AA0E5E" w:rsidP="008470B8">
      <w:pPr>
        <w:spacing w:after="0" w:line="240" w:lineRule="auto"/>
        <w:contextualSpacing/>
      </w:pPr>
      <w:r>
        <w:t>De lust is sterk, om nog iets</w:t>
      </w:r>
      <w:r w:rsidR="0053625E">
        <w:t xml:space="preserve"> uit het slot van het boek</w:t>
      </w:r>
      <w:r>
        <w:t xml:space="preserve"> te ontlenen,</w:t>
      </w:r>
      <w:r w:rsidR="00D12BC4">
        <w:t xml:space="preserve"> omdat</w:t>
      </w:r>
      <w:r>
        <w:t xml:space="preserve"> het het </w:t>
      </w:r>
      <w:r w:rsidR="00D12BC4">
        <w:t>bo</w:t>
      </w:r>
      <w:r>
        <w:t>venstaande zo héél</w:t>
      </w:r>
      <w:r w:rsidR="0053625E">
        <w:t xml:space="preserve"> typisch toelicht:</w:t>
      </w:r>
    </w:p>
    <w:p w:rsidR="00AA0E5E" w:rsidRDefault="00AA0E5E" w:rsidP="008470B8">
      <w:pPr>
        <w:spacing w:after="0" w:line="240" w:lineRule="auto"/>
        <w:contextualSpacing/>
      </w:pPr>
    </w:p>
    <w:p w:rsidR="00AA0E5E" w:rsidRDefault="00AA0E5E" w:rsidP="008470B8">
      <w:pPr>
        <w:spacing w:after="0" w:line="240" w:lineRule="auto"/>
        <w:contextualSpacing/>
      </w:pPr>
      <w:r>
        <w:t>H</w:t>
      </w:r>
      <w:r w:rsidR="0053625E">
        <w:t>et oudere k</w:t>
      </w:r>
      <w:r>
        <w:t>arakter probeert een synthese va</w:t>
      </w:r>
      <w:r w:rsidR="0053625E">
        <w:t>st te houden</w:t>
      </w:r>
      <w:r>
        <w:t xml:space="preserve">, </w:t>
      </w:r>
      <w:r w:rsidR="00931662">
        <w:t>die niet meer houdbaar is; het j</w:t>
      </w:r>
      <w:r>
        <w:t>ongere karakter</w:t>
      </w:r>
      <w:r w:rsidR="0053625E">
        <w:t xml:space="preserve"> neemt het</w:t>
      </w:r>
      <w:r>
        <w:t xml:space="preserve"> op voor een antithese, die hem, bij vergroting, een</w:t>
      </w:r>
      <w:r w:rsidR="0053625E">
        <w:t xml:space="preserve"> Synthese toeschijnt</w:t>
      </w:r>
      <w:r>
        <w:t>. Beide zijn</w:t>
      </w:r>
      <w:r w:rsidR="0053625E">
        <w:t xml:space="preserve"> nood</w:t>
      </w:r>
      <w:r w:rsidR="00D12BC4">
        <w:t>zakelijkerwijze onproductief.</w:t>
      </w:r>
    </w:p>
    <w:p w:rsidR="00AA0E5E" w:rsidRDefault="00AA0E5E" w:rsidP="008470B8">
      <w:pPr>
        <w:spacing w:after="0" w:line="240" w:lineRule="auto"/>
        <w:contextualSpacing/>
      </w:pPr>
    </w:p>
    <w:p w:rsidR="004011CC" w:rsidRDefault="00D12BC4" w:rsidP="008470B8">
      <w:pPr>
        <w:spacing w:after="0" w:line="240" w:lineRule="auto"/>
        <w:contextualSpacing/>
      </w:pPr>
      <w:r>
        <w:t>Z</w:t>
      </w:r>
      <w:r w:rsidR="0053625E">
        <w:t xml:space="preserve">owel </w:t>
      </w:r>
      <w:r w:rsidR="00AA0E5E">
        <w:t>de reactie a</w:t>
      </w:r>
      <w:r>
        <w:t>ls de revolutie bet</w:t>
      </w:r>
      <w:r w:rsidR="004011CC">
        <w:t>ekenen katathetische</w:t>
      </w:r>
      <w:r w:rsidR="0053625E">
        <w:t xml:space="preserve"> oplossing. verstarring In de negatie en onvruchtbaarheid. Want iedere enkeling, die zich reactionair of revolutionair voelt, huldigt de formule </w:t>
      </w:r>
      <w:r w:rsidR="0053625E" w:rsidRPr="004011CC">
        <w:rPr>
          <w:b/>
        </w:rPr>
        <w:t>Ik heb gelijk</w:t>
      </w:r>
      <w:r w:rsidR="004011CC">
        <w:t>. Hij komt, als hij</w:t>
      </w:r>
      <w:r w:rsidR="0053625E">
        <w:t xml:space="preserve"> zich </w:t>
      </w:r>
      <w:r w:rsidR="004011CC">
        <w:t>aan een partij geeft, ten slotte slechts</w:t>
      </w:r>
      <w:r w:rsidR="0053625E">
        <w:t xml:space="preserve"> voor zijn </w:t>
      </w:r>
      <w:r w:rsidR="004011CC">
        <w:t>Ik op. Hij vecht voor de dressat</w:t>
      </w:r>
      <w:r w:rsidR="0053625E">
        <w:t>en (innerlij</w:t>
      </w:r>
      <w:r w:rsidR="004011CC">
        <w:t>ke dwang)</w:t>
      </w:r>
      <w:r w:rsidR="0053625E">
        <w:t xml:space="preserve"> die sedert de eer</w:t>
      </w:r>
      <w:r w:rsidR="004011CC">
        <w:t>ste crises van zijn kindertijd in hem heers</w:t>
      </w:r>
      <w:r w:rsidR="0053625E">
        <w:t xml:space="preserve">ten. </w:t>
      </w:r>
    </w:p>
    <w:p w:rsidR="004011CC" w:rsidRDefault="004011CC" w:rsidP="008470B8">
      <w:pPr>
        <w:spacing w:after="0" w:line="240" w:lineRule="auto"/>
        <w:contextualSpacing/>
      </w:pPr>
    </w:p>
    <w:p w:rsidR="0053625E" w:rsidRDefault="004011CC" w:rsidP="008470B8">
      <w:pPr>
        <w:spacing w:after="0" w:line="240" w:lineRule="auto"/>
        <w:contextualSpacing/>
      </w:pPr>
      <w:r>
        <w:t>Karakterologisch maakt het geen verschil of iemand op het standpunt st</w:t>
      </w:r>
      <w:r w:rsidR="0053625E">
        <w:t>aat: Ik vecht voor troon en al</w:t>
      </w:r>
      <w:r>
        <w:t>taar, omdat zijn persoonlijk Ik a</w:t>
      </w:r>
      <w:r w:rsidR="0053625E">
        <w:t>nders niet kan bestaan of Ik vecht voor de dictatuur va</w:t>
      </w:r>
      <w:r w:rsidR="00D12BC4">
        <w:t>n he</w:t>
      </w:r>
      <w:r>
        <w:t>t</w:t>
      </w:r>
      <w:r w:rsidR="00D12BC4">
        <w:t xml:space="preserve"> proletariaat omdat zijn persoonli</w:t>
      </w:r>
      <w:r>
        <w:t xml:space="preserve">jk Ik anders </w:t>
      </w:r>
      <w:r w:rsidR="0053625E">
        <w:t>niet kan bestaan.</w:t>
      </w:r>
    </w:p>
    <w:p w:rsidR="004011CC" w:rsidRDefault="004011CC" w:rsidP="008470B8">
      <w:pPr>
        <w:spacing w:after="0" w:line="240" w:lineRule="auto"/>
        <w:contextualSpacing/>
      </w:pPr>
    </w:p>
    <w:p w:rsidR="0053625E" w:rsidRDefault="004011CC" w:rsidP="008470B8">
      <w:pPr>
        <w:spacing w:after="0" w:line="240" w:lineRule="auto"/>
        <w:contextualSpacing/>
      </w:pPr>
      <w:r>
        <w:t>Men moet eens aan een politiek geïnteresseerd</w:t>
      </w:r>
      <w:r w:rsidR="00D12BC4">
        <w:t xml:space="preserve"> mens</w:t>
      </w:r>
      <w:r>
        <w:t xml:space="preserve"> vragen, i</w:t>
      </w:r>
      <w:r w:rsidR="0053625E">
        <w:t>n hoeverre en waarom hij van de juistheid van zijn standp</w:t>
      </w:r>
      <w:r w:rsidR="00C41BD8">
        <w:t>unt overtuigd is,</w:t>
      </w:r>
      <w:r>
        <w:t xml:space="preserve"> men analysere</w:t>
      </w:r>
      <w:r w:rsidR="00C41BD8">
        <w:t xml:space="preserve"> de regels van zijn reactiebasis en</w:t>
      </w:r>
      <w:r w:rsidR="0053625E">
        <w:t xml:space="preserve"> men zal vinden, dat de schijnbaar zeer goed ove</w:t>
      </w:r>
      <w:r w:rsidR="00C41BD8">
        <w:t>rlegde politieke bedoelingen van de rijpe</w:t>
      </w:r>
      <w:r w:rsidR="00AE3C48">
        <w:t xml:space="preserve"> mens i</w:t>
      </w:r>
      <w:r w:rsidR="0053625E">
        <w:t>n alle wezenlijk</w:t>
      </w:r>
      <w:r w:rsidR="00AE3C48">
        <w:t>e stukken bepaald worden door lotgeva</w:t>
      </w:r>
      <w:r w:rsidR="0053625E">
        <w:t>llen uit de prille jeugd, die met polit</w:t>
      </w:r>
      <w:r w:rsidR="00D12BC4">
        <w:t>iek niet het minst te maken heb</w:t>
      </w:r>
      <w:r w:rsidR="00AE3C48">
        <w:t>ben. De een</w:t>
      </w:r>
      <w:r w:rsidR="00D12BC4">
        <w:t xml:space="preserve"> hel</w:t>
      </w:r>
      <w:r w:rsidR="0053625E">
        <w:t xml:space="preserve">pt altijd de onderdrukten, </w:t>
      </w:r>
      <w:r w:rsidR="00AE3C48">
        <w:t>de ander voert oppositie wat het ook koste, de derde staat steeds aan die zijde, die waarschijnlijk winnen zal, de vierde bewondert vol overgave</w:t>
      </w:r>
      <w:r w:rsidR="0053625E">
        <w:t xml:space="preserve"> wat oud </w:t>
      </w:r>
      <w:r w:rsidR="00AE3C48">
        <w:t>en eerwaardig is</w:t>
      </w:r>
      <w:r w:rsidR="0053625E">
        <w:t xml:space="preserve"> de vij</w:t>
      </w:r>
      <w:r w:rsidR="00AE3C48">
        <w:t xml:space="preserve">fde vecht altijd voor het nieuwe en laat het weer waaien, als hij het tegen iets nog nieuwers </w:t>
      </w:r>
      <w:r w:rsidR="0053625E">
        <w:t>kan verruilen ...</w:t>
      </w:r>
    </w:p>
    <w:p w:rsidR="00AE3C48" w:rsidRDefault="00AE3C48" w:rsidP="008470B8">
      <w:pPr>
        <w:spacing w:after="0" w:line="240" w:lineRule="auto"/>
        <w:contextualSpacing/>
      </w:pPr>
    </w:p>
    <w:p w:rsidR="0053625E" w:rsidRDefault="000C3D0D" w:rsidP="008470B8">
      <w:pPr>
        <w:spacing w:after="0" w:line="240" w:lineRule="auto"/>
        <w:contextualSpacing/>
      </w:pPr>
      <w:r>
        <w:t>Eeuwig jong blijven of van he</w:t>
      </w:r>
      <w:r w:rsidR="0053625E">
        <w:t>t begin af een grijsaard z</w:t>
      </w:r>
      <w:r>
        <w:t>ijn,</w:t>
      </w:r>
      <w:r w:rsidR="00D12BC4">
        <w:t xml:space="preserve"> wil zeggen eeuwig eng blijven en zich vastklampen</w:t>
      </w:r>
      <w:r>
        <w:t xml:space="preserve"> aan de katathese. Ouder worden, door crisis hee</w:t>
      </w:r>
      <w:r w:rsidR="0053625E">
        <w:t>n worstelen, rijker en rijper worden en toch niet ve</w:t>
      </w:r>
      <w:r>
        <w:t>rstarren, de ervaringen van de ouderdom</w:t>
      </w:r>
      <w:r w:rsidR="00D12BC4">
        <w:t xml:space="preserve"> synthetisch verbinden met de belevings</w:t>
      </w:r>
      <w:r>
        <w:t>mogelijkheid der jeugd, wi</w:t>
      </w:r>
      <w:r w:rsidR="0053625E">
        <w:t>l zeggen moedig blijven, dat wi</w:t>
      </w:r>
      <w:r w:rsidR="00931662">
        <w:t>l zeggen het vertrouwen in het l</w:t>
      </w:r>
      <w:r w:rsidR="0053625E">
        <w:t>even niet verliezen, ook waar geen uitwe</w:t>
      </w:r>
      <w:r>
        <w:t>g meer zichtbaar i</w:t>
      </w:r>
      <w:r w:rsidR="00D12BC4">
        <w:t>s en dat bete</w:t>
      </w:r>
      <w:r w:rsidR="0053625E">
        <w:t xml:space="preserve">kent </w:t>
      </w:r>
      <w:r>
        <w:t xml:space="preserve">ook </w:t>
      </w:r>
      <w:r w:rsidRPr="000C3D0D">
        <w:rPr>
          <w:b/>
        </w:rPr>
        <w:t>in de zwaarste crisis</w:t>
      </w:r>
      <w:r w:rsidR="0053625E">
        <w:t xml:space="preserve"> niet twijfelen aan de zin van het geheel. Dan moed voor dit g</w:t>
      </w:r>
      <w:r>
        <w:t>eloof verzamelen of te gronde ga</w:t>
      </w:r>
      <w:r w:rsidR="0053625E">
        <w:t>an.... d</w:t>
      </w:r>
      <w:r>
        <w:t>at is wat het Leven van o</w:t>
      </w:r>
      <w:r w:rsidR="00D12BC4">
        <w:t>ns ver</w:t>
      </w:r>
      <w:r w:rsidR="0053625E">
        <w:t>langt</w:t>
      </w:r>
      <w:r>
        <w:t>.</w:t>
      </w: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D279DE" w:rsidRDefault="00D279DE" w:rsidP="008470B8">
      <w:pPr>
        <w:spacing w:after="0" w:line="240" w:lineRule="auto"/>
        <w:contextualSpacing/>
      </w:pPr>
    </w:p>
    <w:p w:rsidR="0053625E" w:rsidRDefault="0053625E" w:rsidP="008470B8">
      <w:pPr>
        <w:spacing w:after="0" w:line="240" w:lineRule="auto"/>
        <w:contextualSpacing/>
      </w:pPr>
    </w:p>
    <w:p w:rsidR="004B66EA" w:rsidRDefault="004B66EA" w:rsidP="008470B8">
      <w:pPr>
        <w:spacing w:after="0" w:line="240" w:lineRule="auto"/>
        <w:contextualSpacing/>
      </w:pPr>
    </w:p>
    <w:sectPr w:rsidR="004B66E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0F" w:rsidRDefault="00A5350F" w:rsidP="00D279DE">
      <w:pPr>
        <w:spacing w:after="0" w:line="240" w:lineRule="auto"/>
      </w:pPr>
      <w:r>
        <w:separator/>
      </w:r>
    </w:p>
  </w:endnote>
  <w:endnote w:type="continuationSeparator" w:id="0">
    <w:p w:rsidR="00A5350F" w:rsidRDefault="00A5350F" w:rsidP="00D2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09312"/>
      <w:docPartObj>
        <w:docPartGallery w:val="Page Numbers (Bottom of Page)"/>
        <w:docPartUnique/>
      </w:docPartObj>
    </w:sdtPr>
    <w:sdtEndPr/>
    <w:sdtContent>
      <w:p w:rsidR="00542D1C" w:rsidRDefault="00542D1C">
        <w:pPr>
          <w:pStyle w:val="Voettekst"/>
          <w:jc w:val="center"/>
        </w:pPr>
        <w:r>
          <w:fldChar w:fldCharType="begin"/>
        </w:r>
        <w:r>
          <w:instrText>PAGE   \* MERGEFORMAT</w:instrText>
        </w:r>
        <w:r>
          <w:fldChar w:fldCharType="separate"/>
        </w:r>
        <w:r w:rsidR="00832F03">
          <w:rPr>
            <w:noProof/>
          </w:rPr>
          <w:t>4</w:t>
        </w:r>
        <w:r>
          <w:fldChar w:fldCharType="end"/>
        </w:r>
      </w:p>
    </w:sdtContent>
  </w:sdt>
  <w:p w:rsidR="00542D1C" w:rsidRDefault="00542D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0F" w:rsidRDefault="00A5350F" w:rsidP="00D279DE">
      <w:pPr>
        <w:spacing w:after="0" w:line="240" w:lineRule="auto"/>
      </w:pPr>
      <w:r>
        <w:separator/>
      </w:r>
    </w:p>
  </w:footnote>
  <w:footnote w:type="continuationSeparator" w:id="0">
    <w:p w:rsidR="00A5350F" w:rsidRDefault="00A5350F" w:rsidP="00D279DE">
      <w:pPr>
        <w:spacing w:after="0" w:line="240" w:lineRule="auto"/>
      </w:pPr>
      <w:r>
        <w:continuationSeparator/>
      </w:r>
    </w:p>
  </w:footnote>
  <w:footnote w:id="1">
    <w:p w:rsidR="000358F3" w:rsidRDefault="000358F3">
      <w:pPr>
        <w:pStyle w:val="Voetnoottekst"/>
      </w:pPr>
      <w:r>
        <w:rPr>
          <w:rStyle w:val="Voetnootmarkering"/>
        </w:rPr>
        <w:footnoteRef/>
      </w:r>
      <w:r>
        <w:t xml:space="preserve"> </w:t>
      </w:r>
      <w:r w:rsidRPr="000358F3">
        <w:t>https://nl.wikipedia.org/wiki/Joost_Meerloo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5E"/>
    <w:rsid w:val="000358F3"/>
    <w:rsid w:val="00075873"/>
    <w:rsid w:val="000C3D0D"/>
    <w:rsid w:val="00175DC9"/>
    <w:rsid w:val="002032EC"/>
    <w:rsid w:val="00207E3E"/>
    <w:rsid w:val="002B68B2"/>
    <w:rsid w:val="002F3B22"/>
    <w:rsid w:val="003A5380"/>
    <w:rsid w:val="004011CC"/>
    <w:rsid w:val="004335BE"/>
    <w:rsid w:val="004B66EA"/>
    <w:rsid w:val="004F7FF8"/>
    <w:rsid w:val="0053625E"/>
    <w:rsid w:val="00542D1C"/>
    <w:rsid w:val="00597716"/>
    <w:rsid w:val="00647D26"/>
    <w:rsid w:val="00662E20"/>
    <w:rsid w:val="008221EF"/>
    <w:rsid w:val="00832F03"/>
    <w:rsid w:val="008470B8"/>
    <w:rsid w:val="008637B4"/>
    <w:rsid w:val="00863D58"/>
    <w:rsid w:val="0089286F"/>
    <w:rsid w:val="0090382C"/>
    <w:rsid w:val="00920DD9"/>
    <w:rsid w:val="00931662"/>
    <w:rsid w:val="00A5350F"/>
    <w:rsid w:val="00A6651D"/>
    <w:rsid w:val="00AA0E5E"/>
    <w:rsid w:val="00AE3C48"/>
    <w:rsid w:val="00BD433A"/>
    <w:rsid w:val="00BD6A23"/>
    <w:rsid w:val="00BF6EE4"/>
    <w:rsid w:val="00C41BD8"/>
    <w:rsid w:val="00D12BC4"/>
    <w:rsid w:val="00D279DE"/>
    <w:rsid w:val="00D76F74"/>
    <w:rsid w:val="00DE4C3E"/>
    <w:rsid w:val="00E51FBF"/>
    <w:rsid w:val="00E62AC5"/>
    <w:rsid w:val="00EC2349"/>
    <w:rsid w:val="00FB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279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79DE"/>
    <w:rPr>
      <w:sz w:val="20"/>
      <w:szCs w:val="20"/>
      <w:lang w:val="nl-NL"/>
    </w:rPr>
  </w:style>
  <w:style w:type="character" w:styleId="Voetnootmarkering">
    <w:name w:val="footnote reference"/>
    <w:basedOn w:val="Standaardalinea-lettertype"/>
    <w:uiPriority w:val="99"/>
    <w:semiHidden/>
    <w:unhideWhenUsed/>
    <w:rsid w:val="00D279DE"/>
    <w:rPr>
      <w:vertAlign w:val="superscript"/>
    </w:rPr>
  </w:style>
  <w:style w:type="character" w:styleId="Hyperlink">
    <w:name w:val="Hyperlink"/>
    <w:basedOn w:val="Standaardalinea-lettertype"/>
    <w:uiPriority w:val="99"/>
    <w:unhideWhenUsed/>
    <w:rsid w:val="000358F3"/>
    <w:rPr>
      <w:color w:val="0563C1" w:themeColor="hyperlink"/>
      <w:u w:val="single"/>
    </w:rPr>
  </w:style>
  <w:style w:type="paragraph" w:styleId="Koptekst">
    <w:name w:val="header"/>
    <w:basedOn w:val="Standaard"/>
    <w:link w:val="KoptekstChar"/>
    <w:uiPriority w:val="99"/>
    <w:unhideWhenUsed/>
    <w:rsid w:val="00542D1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542D1C"/>
    <w:rPr>
      <w:lang w:val="nl-NL"/>
    </w:rPr>
  </w:style>
  <w:style w:type="paragraph" w:styleId="Voettekst">
    <w:name w:val="footer"/>
    <w:basedOn w:val="Standaard"/>
    <w:link w:val="VoettekstChar"/>
    <w:uiPriority w:val="99"/>
    <w:unhideWhenUsed/>
    <w:rsid w:val="00542D1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542D1C"/>
    <w:rPr>
      <w:lang w:val="nl-NL"/>
    </w:rPr>
  </w:style>
  <w:style w:type="paragraph" w:styleId="Ballontekst">
    <w:name w:val="Balloon Text"/>
    <w:basedOn w:val="Standaard"/>
    <w:link w:val="BallontekstChar"/>
    <w:uiPriority w:val="99"/>
    <w:semiHidden/>
    <w:unhideWhenUsed/>
    <w:rsid w:val="00542D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2D1C"/>
    <w:rPr>
      <w:rFonts w:ascii="Segoe UI" w:hAnsi="Segoe UI" w:cs="Segoe UI"/>
      <w:sz w:val="18"/>
      <w:szCs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279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79DE"/>
    <w:rPr>
      <w:sz w:val="20"/>
      <w:szCs w:val="20"/>
      <w:lang w:val="nl-NL"/>
    </w:rPr>
  </w:style>
  <w:style w:type="character" w:styleId="Voetnootmarkering">
    <w:name w:val="footnote reference"/>
    <w:basedOn w:val="Standaardalinea-lettertype"/>
    <w:uiPriority w:val="99"/>
    <w:semiHidden/>
    <w:unhideWhenUsed/>
    <w:rsid w:val="00D279DE"/>
    <w:rPr>
      <w:vertAlign w:val="superscript"/>
    </w:rPr>
  </w:style>
  <w:style w:type="character" w:styleId="Hyperlink">
    <w:name w:val="Hyperlink"/>
    <w:basedOn w:val="Standaardalinea-lettertype"/>
    <w:uiPriority w:val="99"/>
    <w:unhideWhenUsed/>
    <w:rsid w:val="000358F3"/>
    <w:rPr>
      <w:color w:val="0563C1" w:themeColor="hyperlink"/>
      <w:u w:val="single"/>
    </w:rPr>
  </w:style>
  <w:style w:type="paragraph" w:styleId="Koptekst">
    <w:name w:val="header"/>
    <w:basedOn w:val="Standaard"/>
    <w:link w:val="KoptekstChar"/>
    <w:uiPriority w:val="99"/>
    <w:unhideWhenUsed/>
    <w:rsid w:val="00542D1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542D1C"/>
    <w:rPr>
      <w:lang w:val="nl-NL"/>
    </w:rPr>
  </w:style>
  <w:style w:type="paragraph" w:styleId="Voettekst">
    <w:name w:val="footer"/>
    <w:basedOn w:val="Standaard"/>
    <w:link w:val="VoettekstChar"/>
    <w:uiPriority w:val="99"/>
    <w:unhideWhenUsed/>
    <w:rsid w:val="00542D1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542D1C"/>
    <w:rPr>
      <w:lang w:val="nl-NL"/>
    </w:rPr>
  </w:style>
  <w:style w:type="paragraph" w:styleId="Ballontekst">
    <w:name w:val="Balloon Text"/>
    <w:basedOn w:val="Standaard"/>
    <w:link w:val="BallontekstChar"/>
    <w:uiPriority w:val="99"/>
    <w:semiHidden/>
    <w:unhideWhenUsed/>
    <w:rsid w:val="00542D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2D1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9B1B-03AF-4BCA-8B57-D7829EC9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8505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cp:lastPrinted>2019-06-15T10:30:00Z</cp:lastPrinted>
  <dcterms:created xsi:type="dcterms:W3CDTF">2019-12-11T11:22:00Z</dcterms:created>
  <dcterms:modified xsi:type="dcterms:W3CDTF">2019-12-11T11:22:00Z</dcterms:modified>
</cp:coreProperties>
</file>