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086" w:rsidRDefault="002104CF">
      <w:r>
        <w:t>Onderzoek naar Anafylaxie</w:t>
      </w:r>
      <w:r>
        <w:rPr>
          <w:rStyle w:val="Voetnootmarkering"/>
        </w:rPr>
        <w:footnoteReference w:id="1"/>
      </w:r>
      <w:r>
        <w:t xml:space="preserve"> door Rosenau en </w:t>
      </w:r>
      <w:r w:rsidR="00147991">
        <w:t>Anderson 1908</w:t>
      </w:r>
    </w:p>
    <w:p w:rsidR="002104CF" w:rsidRDefault="002104CF"/>
    <w:p w:rsidR="002104CF" w:rsidRDefault="002104CF">
      <w:r>
        <w:t>In de periode voor de eerste wereldoorlog werden er talloze onderzoeken gedaan op dieren. Dit verhaal is er een voorbeeld van. Nu zijn er maatschappelijk veel bezwaren gerezen tegen dierproeven</w:t>
      </w:r>
      <w:r>
        <w:rPr>
          <w:rStyle w:val="Voetnootmarkering"/>
        </w:rPr>
        <w:footnoteReference w:id="2"/>
      </w:r>
      <w:r>
        <w:t>. En het is wel degelijk een vereiste uit te gaan van een ethisch besef</w:t>
      </w:r>
      <w:r w:rsidR="00FD21A8">
        <w:t xml:space="preserve"> in de omgang met dieren</w:t>
      </w:r>
      <w:r>
        <w:t xml:space="preserve">. Echter in de code </w:t>
      </w:r>
      <w:r w:rsidR="00FD21A8">
        <w:t>v</w:t>
      </w:r>
      <w:r>
        <w:t>an Neurenberg staat dat medicijnen wel degelijk getest moeten worden op dieren</w:t>
      </w:r>
      <w:r w:rsidR="00FD21A8">
        <w:t xml:space="preserve"> voordat ze op de markt komen </w:t>
      </w:r>
      <w:r>
        <w:t>en dat staat er niet voor niets en het gebeurt ook nog altijd alleen de uits</w:t>
      </w:r>
      <w:r w:rsidR="00FD21A8">
        <w:t>l</w:t>
      </w:r>
      <w:r>
        <w:t>agen van dergelijke proeven worden nauwelijks openbaar gemaakt.</w:t>
      </w:r>
    </w:p>
    <w:p w:rsidR="002104CF" w:rsidRDefault="002104CF">
      <w:r>
        <w:t xml:space="preserve">Waarom dan wel dierproeven? </w:t>
      </w:r>
    </w:p>
    <w:p w:rsidR="002104CF" w:rsidRDefault="002104CF">
      <w:r>
        <w:t>Het gevaar van theoretische benaderingen is dat alles heel mooi lijkt op papier maar dat de praktijk laat zien dat er enorme risico’s met de gezondheid van mensen wordt genomen. Zoals blijkt uit de laatste vaccin rondes i.v.m. Corona Talloze mensen zijn beschadigd en zelfs omgekomen.</w:t>
      </w:r>
    </w:p>
    <w:p w:rsidR="002104CF" w:rsidRDefault="002104CF">
      <w:r>
        <w:t>Nu de wetgever het laat afweten</w:t>
      </w:r>
      <w:r w:rsidR="00FD21A8">
        <w:t>,</w:t>
      </w:r>
      <w:r>
        <w:t xml:space="preserve"> wat is dan de houding van de burger?</w:t>
      </w:r>
    </w:p>
    <w:p w:rsidR="002104CF" w:rsidRDefault="002104CF">
      <w:r>
        <w:t>Als voorbeeld van de dierproeven een artikel van Rosenau en Anderson uit 1908.</w:t>
      </w:r>
    </w:p>
    <w:p w:rsidR="002104CF" w:rsidRDefault="002104CF">
      <w:r>
        <w:t>Rosenau die ook onderzoek deed in Boston 1908 naar de besmettelijkheid van de Spaanse Griep</w:t>
      </w:r>
      <w:r w:rsidR="00FD21A8">
        <w:rPr>
          <w:rStyle w:val="Voetnootmarkering"/>
        </w:rPr>
        <w:footnoteReference w:id="3"/>
      </w:r>
      <w:r>
        <w:t>.</w:t>
      </w:r>
    </w:p>
    <w:p w:rsidR="00147991" w:rsidRDefault="00147991"/>
    <w:p w:rsidR="00147991" w:rsidRDefault="00147991" w:rsidP="00147991">
      <w:pPr>
        <w:pStyle w:val="Lijstalinea"/>
        <w:numPr>
          <w:ilvl w:val="0"/>
          <w:numId w:val="1"/>
        </w:numPr>
      </w:pPr>
      <w:hyperlink r:id="rId8" w:history="1">
        <w:r w:rsidRPr="00241F75">
          <w:rPr>
            <w:rStyle w:val="Hyperlink"/>
          </w:rPr>
          <w:t>https://nl.wikipedia.org/wiki/Anafylaxie</w:t>
        </w:r>
      </w:hyperlink>
    </w:p>
    <w:p w:rsidR="00147991" w:rsidRDefault="00147991" w:rsidP="00147991">
      <w:pPr>
        <w:pStyle w:val="Lijstalinea"/>
        <w:numPr>
          <w:ilvl w:val="0"/>
          <w:numId w:val="1"/>
        </w:numPr>
      </w:pPr>
      <w:hyperlink r:id="rId9" w:history="1">
        <w:r w:rsidRPr="00241F75">
          <w:rPr>
            <w:rStyle w:val="Hyperlink"/>
          </w:rPr>
          <w:t>https://proefdiervrij.nl/de-geschiedenis-van-het-proefdier</w:t>
        </w:r>
      </w:hyperlink>
    </w:p>
    <w:p w:rsidR="00147991" w:rsidRDefault="00147991" w:rsidP="00147991">
      <w:pPr>
        <w:pStyle w:val="Lijstalinea"/>
        <w:numPr>
          <w:ilvl w:val="0"/>
          <w:numId w:val="1"/>
        </w:numPr>
      </w:pPr>
      <w:hyperlink r:id="rId10" w:history="1">
        <w:r w:rsidRPr="00241F75">
          <w:rPr>
            <w:rStyle w:val="Hyperlink"/>
          </w:rPr>
          <w:t>https://gezondheid-info.jouwweb.nl/corona/boston-1918</w:t>
        </w:r>
      </w:hyperlink>
    </w:p>
    <w:p w:rsidR="00147991" w:rsidRDefault="00147991" w:rsidP="00147991">
      <w:pPr>
        <w:pStyle w:val="Lijstalinea"/>
        <w:ind w:left="480"/>
      </w:pPr>
    </w:p>
    <w:p w:rsidR="00147991" w:rsidRDefault="00147991" w:rsidP="00147991">
      <w:pPr>
        <w:pStyle w:val="Lijstalinea"/>
        <w:ind w:left="480"/>
      </w:pPr>
    </w:p>
    <w:p w:rsidR="00147991" w:rsidRDefault="00147991"/>
    <w:sectPr w:rsidR="001479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15C" w:rsidRDefault="005A515C" w:rsidP="002104CF">
      <w:r>
        <w:separator/>
      </w:r>
    </w:p>
  </w:endnote>
  <w:endnote w:type="continuationSeparator" w:id="0">
    <w:p w:rsidR="005A515C" w:rsidRDefault="005A515C" w:rsidP="0021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15C" w:rsidRDefault="005A515C" w:rsidP="002104CF">
      <w:r>
        <w:separator/>
      </w:r>
    </w:p>
  </w:footnote>
  <w:footnote w:type="continuationSeparator" w:id="0">
    <w:p w:rsidR="005A515C" w:rsidRDefault="005A515C" w:rsidP="002104CF">
      <w:r>
        <w:continuationSeparator/>
      </w:r>
    </w:p>
  </w:footnote>
  <w:footnote w:id="1">
    <w:p w:rsidR="00FD21A8" w:rsidRDefault="002104CF">
      <w:pPr>
        <w:pStyle w:val="Voetnoottekst"/>
      </w:pPr>
      <w:bookmarkStart w:id="0" w:name="_Hlk136372832"/>
      <w:bookmarkStart w:id="1" w:name="_Hlk136372833"/>
      <w:bookmarkStart w:id="2" w:name="_Hlk136372834"/>
      <w:bookmarkStart w:id="3" w:name="_Hlk136372835"/>
      <w:r>
        <w:rPr>
          <w:rStyle w:val="Voetnootmarkering"/>
        </w:rPr>
        <w:footnoteRef/>
      </w:r>
      <w:r>
        <w:t xml:space="preserve"> </w:t>
      </w:r>
      <w:proofErr w:type="gramStart"/>
      <w:r w:rsidRPr="002104CF">
        <w:t>https://nl.wikipedia.org/wiki/Anafylaxie</w:t>
      </w:r>
      <w:proofErr w:type="gramEnd"/>
    </w:p>
  </w:footnote>
  <w:footnote w:id="2">
    <w:p w:rsidR="002104CF" w:rsidRDefault="002104CF">
      <w:pPr>
        <w:pStyle w:val="Voetnoottekst"/>
      </w:pPr>
      <w:r>
        <w:rPr>
          <w:rStyle w:val="Voetnootmarkering"/>
        </w:rPr>
        <w:footnoteRef/>
      </w:r>
      <w:r>
        <w:t xml:space="preserve"> </w:t>
      </w:r>
      <w:hyperlink r:id="rId1" w:history="1">
        <w:r w:rsidRPr="009C4739">
          <w:rPr>
            <w:rStyle w:val="Hyperlink"/>
          </w:rPr>
          <w:t>https://proefdiervrij.nl/de-geschiedenis-van-het-proefdier</w:t>
        </w:r>
      </w:hyperlink>
    </w:p>
  </w:footnote>
  <w:footnote w:id="3">
    <w:p w:rsidR="00FD21A8" w:rsidRDefault="00FD21A8">
      <w:pPr>
        <w:pStyle w:val="Voetnoottekst"/>
      </w:pPr>
      <w:r>
        <w:rPr>
          <w:rStyle w:val="Voetnootmarkering"/>
        </w:rPr>
        <w:footnoteRef/>
      </w:r>
      <w:r>
        <w:t xml:space="preserve"> </w:t>
      </w:r>
      <w:proofErr w:type="gramStart"/>
      <w:r w:rsidRPr="00FD21A8">
        <w:t>https://gezondheid-info.jouwweb.nl/corona/boston-1918</w:t>
      </w:r>
      <w:proofErr w:type="gramEnd"/>
    </w:p>
    <w:p w:rsidR="00FD21A8" w:rsidRDefault="00FD21A8">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B14"/>
    <w:multiLevelType w:val="hybridMultilevel"/>
    <w:tmpl w:val="E214DB28"/>
    <w:lvl w:ilvl="0" w:tplc="8BDCE744">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196480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CF"/>
    <w:rsid w:val="00147991"/>
    <w:rsid w:val="002104CF"/>
    <w:rsid w:val="005A515C"/>
    <w:rsid w:val="00D64086"/>
    <w:rsid w:val="00FD21A8"/>
    <w:rsid w:val="00FE1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FB62"/>
  <w15:chartTrackingRefBased/>
  <w15:docId w15:val="{6C057C8C-57E0-4197-99B2-4CE91D61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104CF"/>
    <w:rPr>
      <w:sz w:val="20"/>
      <w:szCs w:val="20"/>
    </w:rPr>
  </w:style>
  <w:style w:type="character" w:customStyle="1" w:styleId="VoetnoottekstChar">
    <w:name w:val="Voetnoottekst Char"/>
    <w:basedOn w:val="Standaardalinea-lettertype"/>
    <w:link w:val="Voetnoottekst"/>
    <w:uiPriority w:val="99"/>
    <w:semiHidden/>
    <w:rsid w:val="002104CF"/>
    <w:rPr>
      <w:sz w:val="20"/>
      <w:szCs w:val="20"/>
    </w:rPr>
  </w:style>
  <w:style w:type="character" w:styleId="Voetnootmarkering">
    <w:name w:val="footnote reference"/>
    <w:basedOn w:val="Standaardalinea-lettertype"/>
    <w:uiPriority w:val="99"/>
    <w:semiHidden/>
    <w:unhideWhenUsed/>
    <w:rsid w:val="002104CF"/>
    <w:rPr>
      <w:vertAlign w:val="superscript"/>
    </w:rPr>
  </w:style>
  <w:style w:type="character" w:styleId="Hyperlink">
    <w:name w:val="Hyperlink"/>
    <w:basedOn w:val="Standaardalinea-lettertype"/>
    <w:uiPriority w:val="99"/>
    <w:unhideWhenUsed/>
    <w:rsid w:val="002104CF"/>
    <w:rPr>
      <w:color w:val="0563C1" w:themeColor="hyperlink"/>
      <w:u w:val="single"/>
    </w:rPr>
  </w:style>
  <w:style w:type="character" w:styleId="Onopgelostemelding">
    <w:name w:val="Unresolved Mention"/>
    <w:basedOn w:val="Standaardalinea-lettertype"/>
    <w:uiPriority w:val="99"/>
    <w:semiHidden/>
    <w:unhideWhenUsed/>
    <w:rsid w:val="002104CF"/>
    <w:rPr>
      <w:color w:val="605E5C"/>
      <w:shd w:val="clear" w:color="auto" w:fill="E1DFDD"/>
    </w:rPr>
  </w:style>
  <w:style w:type="paragraph" w:styleId="Lijstalinea">
    <w:name w:val="List Paragraph"/>
    <w:basedOn w:val="Standaard"/>
    <w:uiPriority w:val="34"/>
    <w:qFormat/>
    <w:rsid w:val="00147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Anafylax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ezondheid-info.jouwweb.nl/corona/boston-1918" TargetMode="External"/><Relationship Id="rId4" Type="http://schemas.openxmlformats.org/officeDocument/2006/relationships/settings" Target="settings.xml"/><Relationship Id="rId9" Type="http://schemas.openxmlformats.org/officeDocument/2006/relationships/hyperlink" Target="https://proefdiervrij.nl/de-geschiedenis-van-het-proefdi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oefdiervrij.nl/de-geschiedenis-van-het-proefdi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D21C9-BCE3-4D39-BF3D-2E5F4A0C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236</Words>
  <Characters>1298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cp:revision>
  <dcterms:created xsi:type="dcterms:W3CDTF">2023-05-30T18:05:00Z</dcterms:created>
  <dcterms:modified xsi:type="dcterms:W3CDTF">2023-05-30T19:02:00Z</dcterms:modified>
</cp:coreProperties>
</file>