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780" w:rsidRPr="0074787A" w:rsidRDefault="00837E3C">
      <w:pPr>
        <w:rPr>
          <w:sz w:val="32"/>
        </w:rPr>
      </w:pPr>
      <w:r w:rsidRPr="0074787A">
        <w:rPr>
          <w:sz w:val="32"/>
        </w:rPr>
        <w:t>Verwijzingen-Staatsontvoeringen</w:t>
      </w:r>
    </w:p>
    <w:p w:rsidR="00007DF3" w:rsidRDefault="00007DF3"/>
    <w:p w:rsidR="00837E3C" w:rsidRDefault="00837E3C"/>
    <w:p w:rsidR="00007DF3" w:rsidRPr="00837E3C" w:rsidRDefault="00DD7234" w:rsidP="00007DF3">
      <w:pPr>
        <w:pStyle w:val="Lijstalinea"/>
        <w:numPr>
          <w:ilvl w:val="0"/>
          <w:numId w:val="3"/>
        </w:numPr>
        <w:rPr>
          <w:rStyle w:val="Hyperlink"/>
          <w:color w:val="auto"/>
          <w:u w:val="none"/>
        </w:rPr>
      </w:pPr>
      <w:hyperlink r:id="rId7" w:history="1">
        <w:r w:rsidR="00007DF3" w:rsidRPr="001A6391">
          <w:rPr>
            <w:rStyle w:val="Hyperlink"/>
          </w:rPr>
          <w:t>https://www.ad.nl/show/peter-pannekoek-krijgt-volop-bijval-na-uithaal-rond-staatsontvoeringen-naar-rutte~a49a8c9d/</w:t>
        </w:r>
      </w:hyperlink>
    </w:p>
    <w:p w:rsidR="00007DF3" w:rsidRPr="00837E3C" w:rsidRDefault="00DD7234" w:rsidP="00007DF3">
      <w:pPr>
        <w:pStyle w:val="Lijstalinea"/>
        <w:numPr>
          <w:ilvl w:val="0"/>
          <w:numId w:val="3"/>
        </w:numPr>
        <w:rPr>
          <w:rStyle w:val="Hyperlink"/>
          <w:color w:val="auto"/>
          <w:u w:val="none"/>
        </w:rPr>
      </w:pPr>
      <w:hyperlink r:id="rId8" w:history="1">
        <w:r w:rsidR="00007DF3" w:rsidRPr="001A6391">
          <w:rPr>
            <w:rStyle w:val="Hyperlink"/>
          </w:rPr>
          <w:t>https://www.unodc.org/unodc/en/human-trafficking/human-trafficking.html</w:t>
        </w:r>
      </w:hyperlink>
    </w:p>
    <w:p w:rsidR="00007DF3" w:rsidRDefault="00007DF3" w:rsidP="00007DF3">
      <w:pPr>
        <w:pStyle w:val="Lijstalinea"/>
        <w:numPr>
          <w:ilvl w:val="0"/>
          <w:numId w:val="3"/>
        </w:numPr>
      </w:pPr>
      <w:r>
        <w:t>Bij meerdere problemen wordt doorgaans de term “complexe problematiek” gehanteerd.</w:t>
      </w:r>
    </w:p>
    <w:p w:rsidR="00837E3C" w:rsidRDefault="00007DF3" w:rsidP="00007DF3">
      <w:pPr>
        <w:pStyle w:val="Lijstalinea"/>
        <w:numPr>
          <w:ilvl w:val="0"/>
          <w:numId w:val="3"/>
        </w:numPr>
      </w:pPr>
      <w:r>
        <w:t xml:space="preserve">Er zijn meer patronen zichtbaar bij de behandeling van dossiers die wijzen op schadelijke psychologische manipulatie van kinderen en ouders die ook worden toegepast in religieuze sektes, zie voor de beschrijving daarvan bijvoorbeeld </w:t>
      </w:r>
      <w:hyperlink r:id="rId9" w:history="1">
        <w:r w:rsidR="00837E3C" w:rsidRPr="00012469">
          <w:rPr>
            <w:rStyle w:val="Hyperlink"/>
          </w:rPr>
          <w:t>https://sterzoeker.blogspot.com/2012/03/leer-van-de-sektes.html</w:t>
        </w:r>
      </w:hyperlink>
    </w:p>
    <w:p w:rsidR="00837E3C" w:rsidRDefault="00007DF3" w:rsidP="00837E3C">
      <w:pPr>
        <w:pStyle w:val="Lijstalinea"/>
      </w:pPr>
      <w:r>
        <w:t xml:space="preserve">Daar tegenover is informatie publiek beschikbaar over de herkenning en behandeling van daadwerkelijke psychische/psychiatrische problematiek, </w:t>
      </w:r>
      <w:proofErr w:type="gramStart"/>
      <w:r>
        <w:t>zoals bijvoorbeeld</w:t>
      </w:r>
      <w:proofErr w:type="gramEnd"/>
    </w:p>
    <w:p w:rsidR="00007DF3" w:rsidRDefault="00DD7234" w:rsidP="00837E3C">
      <w:pPr>
        <w:pStyle w:val="Lijstalinea"/>
      </w:pPr>
      <w:hyperlink r:id="rId10" w:history="1">
        <w:r w:rsidR="00837E3C" w:rsidRPr="00012469">
          <w:rPr>
            <w:rStyle w:val="Hyperlink"/>
          </w:rPr>
          <w:t>https://www.studeersnel.nl/nl/document/rijksuniversiteit-groningen/inleiding-psychiatrie-voor-juristen/inleiding-psychiatrie-voor-juristen-samenvatting/12136303</w:t>
        </w:r>
      </w:hyperlink>
    </w:p>
    <w:p w:rsidR="00837E3C" w:rsidRDefault="00DD7234" w:rsidP="00837E3C">
      <w:pPr>
        <w:pStyle w:val="Lijstalinea"/>
        <w:numPr>
          <w:ilvl w:val="0"/>
          <w:numId w:val="3"/>
        </w:numPr>
      </w:pPr>
      <w:hyperlink r:id="rId11" w:history="1">
        <w:r w:rsidR="00837E3C" w:rsidRPr="00012469">
          <w:rPr>
            <w:rStyle w:val="Hyperlink"/>
          </w:rPr>
          <w:t>https://www.greelane.com/nl/geesteswetenschappen/problemen/us-constitution-22th-amendment-text-105391/</w:t>
        </w:r>
      </w:hyperlink>
    </w:p>
    <w:p w:rsidR="00837E3C" w:rsidRDefault="00DD7234" w:rsidP="00837E3C">
      <w:pPr>
        <w:pStyle w:val="Lijstalinea"/>
      </w:pPr>
      <w:hyperlink r:id="rId12" w:history="1">
        <w:r w:rsidR="00837E3C" w:rsidRPr="00012469">
          <w:rPr>
            <w:rStyle w:val="Hyperlink"/>
          </w:rPr>
          <w:t>https://www.managementimpact.nl/artikel/machtsmisbruik-door-managers-een-bedreiging-voor-menswaardige-organisaties/</w:t>
        </w:r>
      </w:hyperlink>
    </w:p>
    <w:p w:rsidR="00007DF3" w:rsidRDefault="00DD7234" w:rsidP="00837E3C">
      <w:pPr>
        <w:pStyle w:val="Lijstalinea"/>
      </w:pPr>
      <w:hyperlink r:id="rId13" w:history="1">
        <w:proofErr w:type="gramStart"/>
        <w:r w:rsidR="00007DF3" w:rsidRPr="001A6391">
          <w:rPr>
            <w:rStyle w:val="Hyperlink"/>
          </w:rPr>
          <w:t>https://overheid.fnv-magazine.nl/012021/rutte-doctrine/</w:t>
        </w:r>
      </w:hyperlink>
      <w:r w:rsidR="00007DF3">
        <w:t>;</w:t>
      </w:r>
      <w:proofErr w:type="gramEnd"/>
    </w:p>
    <w:p w:rsidR="00007DF3" w:rsidRPr="00837E3C" w:rsidRDefault="00DD7234" w:rsidP="00837E3C">
      <w:pPr>
        <w:pStyle w:val="Lijstalinea"/>
        <w:numPr>
          <w:ilvl w:val="0"/>
          <w:numId w:val="3"/>
        </w:numPr>
        <w:rPr>
          <w:rStyle w:val="Hyperlink"/>
          <w:color w:val="auto"/>
          <w:u w:val="none"/>
        </w:rPr>
      </w:pPr>
      <w:hyperlink r:id="rId14" w:history="1">
        <w:r w:rsidR="00007DF3" w:rsidRPr="001A6391">
          <w:rPr>
            <w:rStyle w:val="Hyperlink"/>
          </w:rPr>
          <w:t>https://recovery-freechoice.com/kenmerken-sekte/</w:t>
        </w:r>
      </w:hyperlink>
    </w:p>
    <w:p w:rsidR="00007DF3" w:rsidRPr="00837E3C" w:rsidRDefault="00007DF3" w:rsidP="00007DF3">
      <w:pPr>
        <w:pStyle w:val="Lijstalinea"/>
        <w:numPr>
          <w:ilvl w:val="0"/>
          <w:numId w:val="3"/>
        </w:numPr>
        <w:rPr>
          <w:rStyle w:val="Hyperlink"/>
          <w:color w:val="auto"/>
          <w:u w:val="none"/>
        </w:rPr>
      </w:pPr>
      <w:r w:rsidRPr="00007DF3">
        <w:t xml:space="preserve">Binnenlands bestuur, 02 april 2012: Het einde van de perverse prikkels. Column van Erik Gerritsen over de financiering van de jeugdzorg. Link: </w:t>
      </w:r>
      <w:hyperlink r:id="rId15" w:history="1">
        <w:r w:rsidRPr="001A6391">
          <w:rPr>
            <w:rStyle w:val="Hyperlink"/>
          </w:rPr>
          <w:t>https://www.binnenlandsbestuur.nl/sociaal/het-einde-van-de-perverse-prikkels-column-van-erik-gerritsen-over-de-financiering-van-de</w:t>
        </w:r>
      </w:hyperlink>
    </w:p>
    <w:p w:rsidR="00007DF3" w:rsidRPr="00837E3C" w:rsidRDefault="00DD7234" w:rsidP="00007DF3">
      <w:pPr>
        <w:pStyle w:val="Lijstalinea"/>
        <w:numPr>
          <w:ilvl w:val="0"/>
          <w:numId w:val="3"/>
        </w:numPr>
        <w:rPr>
          <w:rStyle w:val="Hyperlink"/>
          <w:color w:val="auto"/>
          <w:u w:val="none"/>
        </w:rPr>
      </w:pPr>
      <w:hyperlink r:id="rId16" w:history="1">
        <w:r w:rsidR="00007DF3" w:rsidRPr="001A6391">
          <w:rPr>
            <w:rStyle w:val="Hyperlink"/>
          </w:rPr>
          <w:t>https://www.nji.nl/sites/default/files/2021-07/Wat-is-het-verschil-tussen-jeugdzorg-en-jeugdhulp-handout.pdf</w:t>
        </w:r>
      </w:hyperlink>
    </w:p>
    <w:p w:rsidR="00007DF3" w:rsidRDefault="00007DF3" w:rsidP="00007DF3">
      <w:pPr>
        <w:pStyle w:val="Lijstalinea"/>
        <w:numPr>
          <w:ilvl w:val="0"/>
          <w:numId w:val="3"/>
        </w:numPr>
      </w:pPr>
      <w:r>
        <w:t>Daarnaast sluit de terminologie van de Jeugdwet niet aan bij het BW (bijvoorbeeld de definitie van “ouders”). Dit draagt bij aan de verwarring, maar valt buiten de reikwijdte van in dit commentaar.</w:t>
      </w:r>
    </w:p>
    <w:p w:rsidR="00007DF3" w:rsidRDefault="00007DF3" w:rsidP="00007DF3">
      <w:pPr>
        <w:pStyle w:val="Lijstalinea"/>
        <w:numPr>
          <w:ilvl w:val="0"/>
          <w:numId w:val="3"/>
        </w:numPr>
      </w:pPr>
      <w:r w:rsidRPr="00007DF3">
        <w:t xml:space="preserve">Denk aan: artikel 8 EVRM, artikel 1 en 7 Europees Handvest, het VN-Kinderrechtenverdrag, de Universele Verklaring voor de Rechten van de Mens, het Internationaal Verdrag </w:t>
      </w:r>
      <w:proofErr w:type="gramStart"/>
      <w:r w:rsidRPr="00007DF3">
        <w:t>inzake</w:t>
      </w:r>
      <w:proofErr w:type="gramEnd"/>
      <w:r w:rsidRPr="00007DF3">
        <w:t xml:space="preserve"> burgerrechten en politieke rechten, artikel 3 Verdrag van Istanbul en artikel 7 Statuut van Rome, Artikel 12 Universele Verklaring van de Rechten van de Mens, etc.</w:t>
      </w:r>
    </w:p>
    <w:p w:rsidR="00007DF3" w:rsidRDefault="00007DF3" w:rsidP="00007DF3">
      <w:pPr>
        <w:pStyle w:val="Lijstalinea"/>
        <w:numPr>
          <w:ilvl w:val="0"/>
          <w:numId w:val="3"/>
        </w:numPr>
      </w:pPr>
      <w:r>
        <w:lastRenderedPageBreak/>
        <w:t>Het eerste belangrijke doel van de Jeugdwet is:</w:t>
      </w:r>
    </w:p>
    <w:p w:rsidR="00007DF3" w:rsidRDefault="00007DF3" w:rsidP="00837E3C">
      <w:pPr>
        <w:ind w:left="708"/>
      </w:pPr>
      <w:r>
        <w:t>•</w:t>
      </w:r>
      <w:r>
        <w:tab/>
        <w:t>Gebruik maken van de eigen kracht van jongeren, ouders en hun sociale</w:t>
      </w:r>
      <w:r w:rsidR="00837E3C">
        <w:t xml:space="preserve"> </w:t>
      </w:r>
      <w:r>
        <w:t>netwerk. Het is belangrijk dat zij de regie blijven houden over hun leven. En dat ze samen met hun eigen omgeving en professionele hulpverleners naar oplossingen zoeken.</w:t>
      </w:r>
    </w:p>
    <w:p w:rsidR="00007DF3" w:rsidRDefault="00007DF3" w:rsidP="00837E3C">
      <w:pPr>
        <w:ind w:left="708"/>
      </w:pPr>
    </w:p>
    <w:p w:rsidR="00007DF3" w:rsidRDefault="00DD7234" w:rsidP="00837E3C">
      <w:pPr>
        <w:ind w:left="708"/>
      </w:pPr>
      <w:hyperlink r:id="rId17" w:anchor=":~:text=Gemeenten%20zijn%20verantwoordelijk%20voor%20de,Dat%20staat%20in%20de%20Jeugdwet" w:history="1">
        <w:r w:rsidR="00837E3C" w:rsidRPr="00012469">
          <w:rPr>
            <w:rStyle w:val="Hyperlink"/>
          </w:rPr>
          <w:t>https://www.rijksoverheid.nl/onderwerpen/jeugdhulp/jeugdhulp-bij-gemeenten#:~:text=Gemeenten%20zijn%20verantwoordelijk%20voor%20de,Dat%20staat%20in%20de%20Jeugdwet</w:t>
        </w:r>
      </w:hyperlink>
      <w:r w:rsidR="00007DF3">
        <w:t>.</w:t>
      </w:r>
    </w:p>
    <w:p w:rsidR="00837E3C" w:rsidRDefault="00837E3C" w:rsidP="00837E3C">
      <w:pPr>
        <w:ind w:left="708"/>
      </w:pPr>
    </w:p>
    <w:p w:rsidR="00007DF3" w:rsidRDefault="00007DF3" w:rsidP="00837E3C">
      <w:pPr>
        <w:pStyle w:val="Lijstalinea"/>
        <w:numPr>
          <w:ilvl w:val="0"/>
          <w:numId w:val="3"/>
        </w:numPr>
      </w:pPr>
      <w:r>
        <w:t xml:space="preserve">Denk aan: artikel 8 EVRM, artikel 1 en 7 Europees Handvest, het VN-Kinderrechtenverdrag, de Universele Verklaring voor de Rechten van de Mens, het Internationaal Verdrag </w:t>
      </w:r>
      <w:proofErr w:type="gramStart"/>
      <w:r>
        <w:t>inzake</w:t>
      </w:r>
      <w:proofErr w:type="gramEnd"/>
      <w:r>
        <w:t xml:space="preserve"> burgerrechten en politieke rechten, artikel 3 Verdrag van Istanbul en artikel 7 Statuut van Rome, Artikel 12 Universele Verklaring van de Rechten van de Mens, etc.</w:t>
      </w:r>
    </w:p>
    <w:p w:rsidR="00007DF3" w:rsidRDefault="00DD7234" w:rsidP="00007DF3">
      <w:pPr>
        <w:pStyle w:val="Lijstalinea"/>
        <w:numPr>
          <w:ilvl w:val="0"/>
          <w:numId w:val="3"/>
        </w:numPr>
      </w:pPr>
      <w:hyperlink r:id="rId18" w:history="1">
        <w:r w:rsidR="00837E3C" w:rsidRPr="00012469">
          <w:rPr>
            <w:rStyle w:val="Hyperlink"/>
          </w:rPr>
          <w:t>https://www.rijksoverheid.nl/actueel/nieuws/2022/03/30/grondwetswijzigingen</w:t>
        </w:r>
      </w:hyperlink>
    </w:p>
    <w:p w:rsidR="00007DF3" w:rsidRDefault="00DD7234" w:rsidP="00007DF3">
      <w:pPr>
        <w:pStyle w:val="Lijstalinea"/>
        <w:numPr>
          <w:ilvl w:val="0"/>
          <w:numId w:val="3"/>
        </w:numPr>
      </w:pPr>
      <w:hyperlink r:id="rId19" w:history="1">
        <w:r w:rsidR="00837E3C" w:rsidRPr="00012469">
          <w:rPr>
            <w:rStyle w:val="Hyperlink"/>
          </w:rPr>
          <w:t>https://ecer.minbuza.nl/-/veneti%C3%AB-commissie-van-raad-van-europa-brengt-advies-uit-over-de-kindertoeslagenaffaire</w:t>
        </w:r>
      </w:hyperlink>
    </w:p>
    <w:p w:rsidR="00007DF3" w:rsidRDefault="00007DF3" w:rsidP="00007DF3">
      <w:pPr>
        <w:pStyle w:val="Lijstalinea"/>
        <w:numPr>
          <w:ilvl w:val="0"/>
          <w:numId w:val="3"/>
        </w:numPr>
        <w:rPr>
          <w:lang w:val="de-DE"/>
        </w:rPr>
      </w:pPr>
      <w:proofErr w:type="spellStart"/>
      <w:r w:rsidRPr="00837E3C">
        <w:rPr>
          <w:lang w:val="de-DE"/>
        </w:rPr>
        <w:t>Vonnis</w:t>
      </w:r>
      <w:proofErr w:type="spellEnd"/>
      <w:r w:rsidRPr="00837E3C">
        <w:rPr>
          <w:lang w:val="de-DE"/>
        </w:rPr>
        <w:t xml:space="preserve"> Rechtbank Warschau d.d. 21 </w:t>
      </w:r>
      <w:proofErr w:type="spellStart"/>
      <w:r w:rsidRPr="00837E3C">
        <w:rPr>
          <w:lang w:val="de-DE"/>
        </w:rPr>
        <w:t>september</w:t>
      </w:r>
      <w:proofErr w:type="spellEnd"/>
      <w:r w:rsidRPr="00837E3C">
        <w:rPr>
          <w:lang w:val="de-DE"/>
        </w:rPr>
        <w:t xml:space="preserve"> 2020</w:t>
      </w:r>
    </w:p>
    <w:p w:rsidR="00007DF3" w:rsidRPr="0074787A" w:rsidRDefault="00DD7234" w:rsidP="00007DF3">
      <w:pPr>
        <w:pStyle w:val="Lijstalinea"/>
        <w:numPr>
          <w:ilvl w:val="0"/>
          <w:numId w:val="3"/>
        </w:numPr>
        <w:rPr>
          <w:rStyle w:val="Hyperlink"/>
          <w:color w:val="auto"/>
          <w:u w:val="none"/>
          <w:lang w:val="de-DE"/>
        </w:rPr>
      </w:pPr>
      <w:hyperlink r:id="rId20" w:history="1">
        <w:r w:rsidR="00007DF3" w:rsidRPr="0074787A">
          <w:rPr>
            <w:rStyle w:val="Hyperlink"/>
            <w:lang w:val="de-DE"/>
          </w:rPr>
          <w:t>https://www.europarl.europa.eu/news/nl/headlines/eu-affairs/20210325STO00802/eu-waarden-uitgelegd-in-een-minuut</w:t>
        </w:r>
      </w:hyperlink>
    </w:p>
    <w:p w:rsidR="00007DF3" w:rsidRPr="0074787A" w:rsidRDefault="00DD7234" w:rsidP="00007DF3">
      <w:pPr>
        <w:pStyle w:val="Lijstalinea"/>
        <w:numPr>
          <w:ilvl w:val="0"/>
          <w:numId w:val="3"/>
        </w:numPr>
        <w:rPr>
          <w:rStyle w:val="Hyperlink"/>
          <w:color w:val="auto"/>
          <w:u w:val="none"/>
          <w:lang w:val="de-DE"/>
        </w:rPr>
      </w:pPr>
      <w:hyperlink r:id="rId21" w:history="1">
        <w:r w:rsidR="00007DF3" w:rsidRPr="0074787A">
          <w:rPr>
            <w:rStyle w:val="Hyperlink"/>
            <w:lang w:val="de-DE"/>
          </w:rPr>
          <w:t>https://www.rijksoverheid.nl/documenten/rapporten/2021/03/30/tk-bijlage-toekomstscenario-kind-en-gezinsbescherming</w:t>
        </w:r>
      </w:hyperlink>
    </w:p>
    <w:p w:rsidR="00007DF3" w:rsidRPr="0074787A" w:rsidRDefault="00DD7234" w:rsidP="00007DF3">
      <w:pPr>
        <w:pStyle w:val="Lijstalinea"/>
        <w:numPr>
          <w:ilvl w:val="0"/>
          <w:numId w:val="3"/>
        </w:numPr>
        <w:rPr>
          <w:rStyle w:val="Hyperlink"/>
          <w:color w:val="auto"/>
          <w:u w:val="none"/>
          <w:lang w:val="de-DE"/>
        </w:rPr>
      </w:pPr>
      <w:hyperlink r:id="rId22" w:history="1">
        <w:r w:rsidR="00007DF3" w:rsidRPr="0074787A">
          <w:rPr>
            <w:rStyle w:val="Hyperlink"/>
            <w:lang w:val="de-DE"/>
          </w:rPr>
          <w:t>https://vng.nl/sites/default/files/eindrapport_kostprijsonderzoek_gecertificeerde_instellingen_14mei2018_0.pdf</w:t>
        </w:r>
      </w:hyperlink>
    </w:p>
    <w:p w:rsidR="00007DF3" w:rsidRPr="0074787A" w:rsidRDefault="00DD7234" w:rsidP="00007DF3">
      <w:pPr>
        <w:pStyle w:val="Lijstalinea"/>
        <w:numPr>
          <w:ilvl w:val="0"/>
          <w:numId w:val="3"/>
        </w:numPr>
        <w:rPr>
          <w:rStyle w:val="Hyperlink"/>
          <w:color w:val="auto"/>
          <w:u w:val="none"/>
          <w:lang w:val="de-DE"/>
        </w:rPr>
      </w:pPr>
      <w:hyperlink r:id="rId23" w:history="1">
        <w:r w:rsidR="00007DF3" w:rsidRPr="0074787A">
          <w:rPr>
            <w:rStyle w:val="Hyperlink"/>
            <w:lang w:val="de-DE"/>
          </w:rPr>
          <w:t>https://www.tweedekamer.nl/debat_en_vergadering/commissievergaderingen/details?id=2021A05923</w:t>
        </w:r>
      </w:hyperlink>
    </w:p>
    <w:p w:rsidR="00007DF3" w:rsidRPr="0074787A" w:rsidRDefault="00DD7234" w:rsidP="00007DF3">
      <w:pPr>
        <w:pStyle w:val="Lijstalinea"/>
        <w:numPr>
          <w:ilvl w:val="0"/>
          <w:numId w:val="3"/>
        </w:numPr>
        <w:rPr>
          <w:lang w:val="de-DE"/>
        </w:rPr>
      </w:pPr>
      <w:hyperlink r:id="rId24" w:history="1">
        <w:r w:rsidR="00837E3C" w:rsidRPr="0074787A">
          <w:rPr>
            <w:rStyle w:val="Hyperlink"/>
            <w:lang w:val="de-DE"/>
          </w:rPr>
          <w:t>https://www.unodc.org/unodc/en/human-trafficking/human-trafficking.html</w:t>
        </w:r>
      </w:hyperlink>
    </w:p>
    <w:p w:rsidR="00007DF3" w:rsidRDefault="00007DF3" w:rsidP="00007DF3">
      <w:pPr>
        <w:pStyle w:val="Lijstalinea"/>
        <w:numPr>
          <w:ilvl w:val="0"/>
          <w:numId w:val="3"/>
        </w:numPr>
      </w:pPr>
      <w:r w:rsidRPr="00007DF3">
        <w:t>De machtsongelijkheid kan zijn: feitelijk (aantal medewerkers), financieel, kennis gerelateerd (in-house specialistische kennis en middelen om die kennis in te kopen via externe consultants en advocaten), ervaring (is de contractspartij een professionele “</w:t>
      </w:r>
      <w:proofErr w:type="spellStart"/>
      <w:r w:rsidRPr="00007DF3">
        <w:t>repeat-player</w:t>
      </w:r>
      <w:proofErr w:type="spellEnd"/>
      <w:r w:rsidRPr="00007DF3">
        <w:t xml:space="preserve">”?), wettelijke machtsbasis, en toegang tot de macht (ketenpartners, met inbegrip van de Nederlandse Orde van Advocaten, de rechtspraak, de Raad voor de Kinderbescherming, de betrokken ministeries </w:t>
      </w:r>
      <w:proofErr w:type="gramStart"/>
      <w:r w:rsidRPr="00007DF3">
        <w:t>(</w:t>
      </w:r>
      <w:proofErr w:type="gramEnd"/>
      <w:r w:rsidRPr="00007DF3">
        <w:t>VWS/Minister V&amp;J), en parallelle belangen aan die van de macht, etc.</w:t>
      </w:r>
    </w:p>
    <w:p w:rsidR="00007DF3" w:rsidRDefault="00007DF3" w:rsidP="00007DF3">
      <w:pPr>
        <w:pStyle w:val="Lijstalinea"/>
        <w:numPr>
          <w:ilvl w:val="0"/>
          <w:numId w:val="3"/>
        </w:numPr>
      </w:pPr>
      <w:r>
        <w:lastRenderedPageBreak/>
        <w:t>Zie ook artikel 36 VN Kinderrechtenverdrag, artikel 7 lid 1 sub c Statuut van Rome, artikel 4 EVRM, etc.</w:t>
      </w:r>
    </w:p>
    <w:p w:rsidR="00007DF3" w:rsidRPr="00837E3C" w:rsidRDefault="00DD7234" w:rsidP="00007DF3">
      <w:pPr>
        <w:pStyle w:val="Lijstalinea"/>
        <w:numPr>
          <w:ilvl w:val="0"/>
          <w:numId w:val="3"/>
        </w:numPr>
        <w:rPr>
          <w:rStyle w:val="Hyperlink"/>
          <w:color w:val="auto"/>
          <w:u w:val="none"/>
        </w:rPr>
      </w:pPr>
      <w:hyperlink r:id="rId25" w:history="1">
        <w:r w:rsidR="00007DF3" w:rsidRPr="001A6391">
          <w:rPr>
            <w:rStyle w:val="Hyperlink"/>
          </w:rPr>
          <w:t>https://nieuwrechts.nl/87893-omtzigt-furieus-zelfs-een-onafhankelijk-onderzoek-laten-doen-lukt-deze-regering-niet</w:t>
        </w:r>
      </w:hyperlink>
    </w:p>
    <w:p w:rsidR="00007DF3" w:rsidRPr="0074787A" w:rsidRDefault="00DD7234" w:rsidP="00007DF3">
      <w:pPr>
        <w:pStyle w:val="Lijstalinea"/>
        <w:numPr>
          <w:ilvl w:val="0"/>
          <w:numId w:val="3"/>
        </w:numPr>
        <w:rPr>
          <w:rStyle w:val="Hyperlink"/>
          <w:color w:val="auto"/>
          <w:u w:val="none"/>
        </w:rPr>
      </w:pPr>
      <w:hyperlink r:id="rId26" w:history="1">
        <w:r w:rsidR="00007DF3" w:rsidRPr="001A6391">
          <w:rPr>
            <w:rStyle w:val="Hyperlink"/>
          </w:rPr>
          <w:t>https://zoek.officielebekendmakingen.nl/kst-32405-2.html</w:t>
        </w:r>
      </w:hyperlink>
    </w:p>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Default="0074787A" w:rsidP="0074787A"/>
    <w:p w:rsidR="0074787A" w:rsidRPr="0074787A" w:rsidRDefault="0074787A" w:rsidP="0074787A">
      <w:pPr>
        <w:rPr>
          <w:sz w:val="32"/>
        </w:rPr>
      </w:pPr>
      <w:r w:rsidRPr="0074787A">
        <w:rPr>
          <w:sz w:val="32"/>
        </w:rPr>
        <w:t>Afkortingen</w:t>
      </w:r>
    </w:p>
    <w:p w:rsidR="0074787A" w:rsidRDefault="0074787A" w:rsidP="0074787A"/>
    <w:p w:rsidR="0074787A" w:rsidRDefault="0074787A" w:rsidP="0074787A">
      <w:r>
        <w:t>GI-Gecertificeerde Instelling</w:t>
      </w:r>
    </w:p>
    <w:p w:rsidR="00007DF3" w:rsidRDefault="00007DF3" w:rsidP="00007DF3"/>
    <w:p w:rsidR="00007DF3" w:rsidRDefault="00007DF3" w:rsidP="00007DF3"/>
    <w:p w:rsidR="00007DF3" w:rsidRPr="00007DF3" w:rsidRDefault="00007DF3" w:rsidP="00007DF3"/>
    <w:p w:rsidR="00007DF3" w:rsidRDefault="00007DF3" w:rsidP="00007DF3"/>
    <w:p w:rsidR="00DD7234" w:rsidRDefault="00DD7234" w:rsidP="00007DF3"/>
    <w:p w:rsidR="00DD7234" w:rsidRDefault="00DD7234" w:rsidP="00007DF3"/>
    <w:p w:rsidR="00DD7234" w:rsidRDefault="00DD7234" w:rsidP="00007DF3"/>
    <w:p w:rsidR="00DD7234" w:rsidRDefault="00DD7234" w:rsidP="00007DF3"/>
    <w:p w:rsidR="00DD7234" w:rsidRDefault="00DD7234" w:rsidP="00007DF3"/>
    <w:p w:rsidR="00DD7234" w:rsidRDefault="00DD7234" w:rsidP="00007DF3"/>
    <w:p w:rsidR="00DD7234" w:rsidRDefault="00DD7234" w:rsidP="00007DF3"/>
    <w:p w:rsidR="00DD7234" w:rsidRDefault="00DD7234" w:rsidP="00007DF3"/>
    <w:p w:rsidR="00DD7234" w:rsidRDefault="00DD7234" w:rsidP="00007DF3"/>
    <w:p w:rsidR="00DD7234" w:rsidRDefault="00DD7234" w:rsidP="00007DF3"/>
    <w:p w:rsidR="00DD7234" w:rsidRDefault="00DD7234" w:rsidP="00007DF3"/>
    <w:p w:rsidR="00DD7234" w:rsidRDefault="00DD7234" w:rsidP="00007DF3"/>
    <w:p w:rsidR="00DD7234" w:rsidRDefault="00DD7234" w:rsidP="00007DF3"/>
    <w:p w:rsidR="00DD7234" w:rsidRDefault="00DD7234" w:rsidP="00007DF3"/>
    <w:p w:rsidR="00DD7234" w:rsidRDefault="00DD7234" w:rsidP="00007DF3"/>
    <w:p w:rsidR="00DD7234" w:rsidRDefault="00DD7234" w:rsidP="00007DF3"/>
    <w:p w:rsidR="00DD7234" w:rsidRDefault="00DD7234" w:rsidP="00007DF3"/>
    <w:p w:rsidR="00DD7234" w:rsidRDefault="00DD7234" w:rsidP="00007DF3"/>
    <w:p w:rsidR="00DD7234" w:rsidRDefault="00DD7234" w:rsidP="00007DF3"/>
    <w:p w:rsidR="00DD7234" w:rsidRDefault="00DD7234" w:rsidP="00007DF3"/>
    <w:p w:rsidR="00DD7234" w:rsidRDefault="00DD7234" w:rsidP="00007DF3"/>
    <w:p w:rsidR="00DD7234" w:rsidRDefault="00DD7234" w:rsidP="00007DF3"/>
    <w:p w:rsidR="00DD7234" w:rsidRDefault="00DD7234" w:rsidP="00007DF3"/>
    <w:p w:rsidR="00DD7234" w:rsidRDefault="00DD7234" w:rsidP="00007DF3"/>
    <w:p w:rsidR="00DD7234" w:rsidRDefault="00DD7234" w:rsidP="00007DF3"/>
    <w:p w:rsidR="00DD7234" w:rsidRDefault="00DD7234" w:rsidP="00007DF3"/>
    <w:p w:rsidR="00DD7234" w:rsidRDefault="00DD7234" w:rsidP="00007DF3"/>
    <w:p w:rsidR="00DD7234" w:rsidRDefault="00DD7234" w:rsidP="00007DF3"/>
    <w:p w:rsidR="00DD7234" w:rsidRDefault="00DD7234" w:rsidP="00007DF3"/>
    <w:p w:rsidR="00DD7234" w:rsidRDefault="00DD7234" w:rsidP="00007DF3"/>
    <w:p w:rsidR="00DD7234" w:rsidRDefault="00DD7234" w:rsidP="00007DF3"/>
    <w:p w:rsidR="00DD7234" w:rsidRDefault="00DD7234" w:rsidP="00007DF3"/>
    <w:p w:rsidR="00DD7234" w:rsidRDefault="00DD7234" w:rsidP="00007DF3"/>
    <w:p w:rsidR="00DD7234" w:rsidRDefault="00DD7234" w:rsidP="00007DF3"/>
    <w:p w:rsidR="00DD7234" w:rsidRDefault="00DD7234" w:rsidP="00007DF3"/>
    <w:p w:rsidR="00DD7234" w:rsidRDefault="00DD7234" w:rsidP="00007DF3"/>
    <w:p w:rsidR="00DD7234" w:rsidRDefault="00DD7234" w:rsidP="00007DF3"/>
    <w:p w:rsidR="00DD7234" w:rsidRDefault="00DD7234" w:rsidP="00007DF3"/>
    <w:p w:rsidR="00DD7234" w:rsidRDefault="00DD7234" w:rsidP="00007DF3"/>
    <w:p w:rsidR="00DD7234" w:rsidRDefault="00DD7234" w:rsidP="00007DF3"/>
    <w:p w:rsidR="00DD7234" w:rsidRDefault="00DD7234" w:rsidP="00007DF3"/>
    <w:p w:rsidR="00DD7234" w:rsidRDefault="00DD7234" w:rsidP="00007DF3"/>
    <w:p w:rsidR="00DD7234" w:rsidRDefault="00DD7234" w:rsidP="00007DF3"/>
    <w:p w:rsidR="00DD7234" w:rsidRDefault="00DD7234" w:rsidP="00007DF3"/>
    <w:p w:rsidR="00DD7234" w:rsidRDefault="00DD7234" w:rsidP="00007DF3"/>
    <w:p w:rsidR="00DD7234" w:rsidRDefault="00DD7234" w:rsidP="00007DF3"/>
    <w:p w:rsidR="00DD7234" w:rsidRDefault="00DD7234" w:rsidP="00007DF3"/>
    <w:p w:rsidR="00DD7234" w:rsidRDefault="00DD7234" w:rsidP="00007DF3"/>
    <w:p w:rsidR="00DD7234" w:rsidRDefault="00DD7234" w:rsidP="00007DF3"/>
    <w:p w:rsidR="00DD7234" w:rsidRDefault="00DD7234" w:rsidP="00007DF3"/>
    <w:p w:rsidR="00DD7234" w:rsidRDefault="00DD7234" w:rsidP="00007DF3"/>
    <w:p w:rsidR="00DD7234" w:rsidRDefault="00DD7234" w:rsidP="00007DF3"/>
    <w:p w:rsidR="00DD7234" w:rsidRDefault="00DD7234" w:rsidP="00007DF3"/>
    <w:p w:rsidR="00DD7234" w:rsidRDefault="00DD7234" w:rsidP="00007DF3"/>
    <w:p w:rsidR="00DD7234" w:rsidRDefault="00DD7234" w:rsidP="00007DF3"/>
    <w:p w:rsidR="00DD7234" w:rsidRDefault="00DD7234" w:rsidP="00007DF3"/>
    <w:p w:rsidR="00DD7234" w:rsidRDefault="00DD7234" w:rsidP="00007DF3">
      <w:bookmarkStart w:id="0" w:name="_GoBack"/>
      <w:bookmarkEnd w:id="0"/>
    </w:p>
    <w:p w:rsidR="00DD7234" w:rsidRDefault="00DD7234" w:rsidP="00007DF3"/>
    <w:p w:rsidR="00DD7234" w:rsidRDefault="00DD7234" w:rsidP="00007DF3">
      <w:r>
        <w:t>Druk: Brave New Books</w:t>
      </w:r>
    </w:p>
    <w:p w:rsidR="00DD7234" w:rsidRDefault="00DD7234" w:rsidP="00007DF3"/>
    <w:p w:rsidR="00DD7234" w:rsidRDefault="00DD7234" w:rsidP="00007DF3"/>
    <w:p w:rsidR="00DD7234" w:rsidRDefault="00DD7234" w:rsidP="00007DF3"/>
    <w:p w:rsidR="00DD7234" w:rsidRDefault="00DD7234" w:rsidP="00007DF3">
      <w:r>
        <w:t xml:space="preserve">Contact auteur: </w:t>
      </w:r>
      <w:hyperlink r:id="rId27" w:history="1">
        <w:r w:rsidRPr="007828E7">
          <w:rPr>
            <w:rStyle w:val="Hyperlink"/>
          </w:rPr>
          <w:t>henriette@nakadlaw.nl</w:t>
        </w:r>
      </w:hyperlink>
    </w:p>
    <w:p w:rsidR="00DD7234" w:rsidRDefault="00DD7234" w:rsidP="00007DF3"/>
    <w:p w:rsidR="00DD7234" w:rsidRDefault="00DD7234" w:rsidP="00007DF3"/>
    <w:p w:rsidR="00DD7234" w:rsidRPr="00007DF3" w:rsidRDefault="00DD7234" w:rsidP="00007DF3">
      <w:proofErr w:type="spellStart"/>
      <w:r>
        <w:t>All</w:t>
      </w:r>
      <w:proofErr w:type="spellEnd"/>
      <w:r>
        <w:t xml:space="preserve"> </w:t>
      </w:r>
      <w:proofErr w:type="spellStart"/>
      <w:r>
        <w:t>rights</w:t>
      </w:r>
      <w:proofErr w:type="spellEnd"/>
      <w:r>
        <w:t xml:space="preserve"> </w:t>
      </w:r>
      <w:proofErr w:type="spellStart"/>
      <w:r>
        <w:t>reserved</w:t>
      </w:r>
      <w:proofErr w:type="spellEnd"/>
    </w:p>
    <w:sectPr w:rsidR="00DD7234" w:rsidRPr="00007DF3" w:rsidSect="0074787A">
      <w:pgSz w:w="11906" w:h="16838"/>
      <w:pgMar w:top="1418"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F406B"/>
    <w:multiLevelType w:val="hybridMultilevel"/>
    <w:tmpl w:val="4B36D3E6"/>
    <w:lvl w:ilvl="0" w:tplc="B22257F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44C50422"/>
    <w:multiLevelType w:val="hybridMultilevel"/>
    <w:tmpl w:val="585E75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46C711F5"/>
    <w:multiLevelType w:val="hybridMultilevel"/>
    <w:tmpl w:val="50EE28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46DD6115"/>
    <w:multiLevelType w:val="hybridMultilevel"/>
    <w:tmpl w:val="6142BE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785B7E12"/>
    <w:multiLevelType w:val="hybridMultilevel"/>
    <w:tmpl w:val="E9145B5C"/>
    <w:lvl w:ilvl="0" w:tplc="218A096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DF3"/>
    <w:rsid w:val="00007DF3"/>
    <w:rsid w:val="00584780"/>
    <w:rsid w:val="0074787A"/>
    <w:rsid w:val="00837E3C"/>
    <w:rsid w:val="00DD72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07DF3"/>
    <w:rPr>
      <w:color w:val="0000FF" w:themeColor="hyperlink"/>
      <w:u w:val="single"/>
    </w:rPr>
  </w:style>
  <w:style w:type="paragraph" w:styleId="Lijstalinea">
    <w:name w:val="List Paragraph"/>
    <w:basedOn w:val="Standaard"/>
    <w:uiPriority w:val="34"/>
    <w:qFormat/>
    <w:rsid w:val="00007D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07DF3"/>
    <w:rPr>
      <w:color w:val="0000FF" w:themeColor="hyperlink"/>
      <w:u w:val="single"/>
    </w:rPr>
  </w:style>
  <w:style w:type="paragraph" w:styleId="Lijstalinea">
    <w:name w:val="List Paragraph"/>
    <w:basedOn w:val="Standaard"/>
    <w:uiPriority w:val="34"/>
    <w:qFormat/>
    <w:rsid w:val="00007D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dc.org/unodc/en/human-trafficking/human-trafficking.html" TargetMode="External"/><Relationship Id="rId13" Type="http://schemas.openxmlformats.org/officeDocument/2006/relationships/hyperlink" Target="https://overheid.fnv-magazine.nl/012021/rutte-doctrine/" TargetMode="External"/><Relationship Id="rId18" Type="http://schemas.openxmlformats.org/officeDocument/2006/relationships/hyperlink" Target="https://www.rijksoverheid.nl/actueel/nieuws/2022/03/30/grondwetswijzigingen" TargetMode="External"/><Relationship Id="rId26" Type="http://schemas.openxmlformats.org/officeDocument/2006/relationships/hyperlink" Target="https://zoek.officielebekendmakingen.nl/kst-32405-2.html" TargetMode="External"/><Relationship Id="rId3" Type="http://schemas.openxmlformats.org/officeDocument/2006/relationships/styles" Target="styles.xml"/><Relationship Id="rId21" Type="http://schemas.openxmlformats.org/officeDocument/2006/relationships/hyperlink" Target="https://www.rijksoverheid.nl/documenten/rapporten/2021/03/30/tk-bijlage-toekomstscenario-kind-en-gezinsbescherming" TargetMode="External"/><Relationship Id="rId7" Type="http://schemas.openxmlformats.org/officeDocument/2006/relationships/hyperlink" Target="https://www.ad.nl/show/peter-pannekoek-krijgt-volop-bijval-na-uithaal-rond-staatsontvoeringen-naar-rutte~a49a8c9d/" TargetMode="External"/><Relationship Id="rId12" Type="http://schemas.openxmlformats.org/officeDocument/2006/relationships/hyperlink" Target="https://www.managementimpact.nl/artikel/machtsmisbruik-door-managers-een-bedreiging-voor-menswaardige-organisaties/" TargetMode="External"/><Relationship Id="rId17" Type="http://schemas.openxmlformats.org/officeDocument/2006/relationships/hyperlink" Target="https://www.rijksoverheid.nl/onderwerpen/jeugdhulp/jeugdhulp-bij-gemeenten" TargetMode="External"/><Relationship Id="rId25" Type="http://schemas.openxmlformats.org/officeDocument/2006/relationships/hyperlink" Target="https://nieuwrechts.nl/87893-omtzigt-furieus-zelfs-een-onafhankelijk-onderzoek-laten-doen-lukt-deze-regering-niet" TargetMode="External"/><Relationship Id="rId2" Type="http://schemas.openxmlformats.org/officeDocument/2006/relationships/numbering" Target="numbering.xml"/><Relationship Id="rId16" Type="http://schemas.openxmlformats.org/officeDocument/2006/relationships/hyperlink" Target="https://www.nji.nl/sites/default/files/2021-07/Wat-is-het-verschil-tussen-jeugdzorg-en-jeugdhulp-handout.pdf" TargetMode="External"/><Relationship Id="rId20" Type="http://schemas.openxmlformats.org/officeDocument/2006/relationships/hyperlink" Target="https://www.europarl.europa.eu/news/nl/headlines/eu-affairs/20210325STO00802/eu-waarden-uitgelegd-in-een-minuu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reelane.com/nl/geesteswetenschappen/problemen/us-constitution-22th-amendment-text-105391/" TargetMode="External"/><Relationship Id="rId24" Type="http://schemas.openxmlformats.org/officeDocument/2006/relationships/hyperlink" Target="https://www.unodc.org/unodc/en/human-trafficking/human-trafficking.html" TargetMode="External"/><Relationship Id="rId5" Type="http://schemas.openxmlformats.org/officeDocument/2006/relationships/settings" Target="settings.xml"/><Relationship Id="rId15" Type="http://schemas.openxmlformats.org/officeDocument/2006/relationships/hyperlink" Target="https://www.binnenlandsbestuur.nl/sociaal/het-einde-van-de-perverse-prikkels-column-van-erik-gerritsen-over-de-financiering-van-de" TargetMode="External"/><Relationship Id="rId23" Type="http://schemas.openxmlformats.org/officeDocument/2006/relationships/hyperlink" Target="https://www.tweedekamer.nl/debat_en_vergadering/commissievergaderingen/details?id=2021A05923" TargetMode="External"/><Relationship Id="rId28" Type="http://schemas.openxmlformats.org/officeDocument/2006/relationships/fontTable" Target="fontTable.xml"/><Relationship Id="rId10" Type="http://schemas.openxmlformats.org/officeDocument/2006/relationships/hyperlink" Target="https://www.studeersnel.nl/nl/document/rijksuniversiteit-groningen/inleiding-psychiatrie-voor-juristen/inleiding-psychiatrie-voor-juristen-samenvatting/12136303" TargetMode="External"/><Relationship Id="rId19" Type="http://schemas.openxmlformats.org/officeDocument/2006/relationships/hyperlink" Target="https://ecer.minbuza.nl/-/veneti%C3%AB-commissie-van-raad-van-europa-brengt-advies-uit-over-de-kindertoeslagenaffaire" TargetMode="External"/><Relationship Id="rId4" Type="http://schemas.microsoft.com/office/2007/relationships/stylesWithEffects" Target="stylesWithEffects.xml"/><Relationship Id="rId9" Type="http://schemas.openxmlformats.org/officeDocument/2006/relationships/hyperlink" Target="https://sterzoeker.blogspot.com/2012/03/leer-van-de-sektes.html" TargetMode="External"/><Relationship Id="rId14" Type="http://schemas.openxmlformats.org/officeDocument/2006/relationships/hyperlink" Target="https://recovery-freechoice.com/kenmerken-sekte/" TargetMode="External"/><Relationship Id="rId22" Type="http://schemas.openxmlformats.org/officeDocument/2006/relationships/hyperlink" Target="https://vng.nl/sites/default/files/eindrapport_kostprijsonderzoek_gecertificeerde_instellingen_14mei2018_0.pdf" TargetMode="External"/><Relationship Id="rId27" Type="http://schemas.openxmlformats.org/officeDocument/2006/relationships/hyperlink" Target="mailto:henriette@nakadlaw.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53873-75F8-475C-B354-7B4E615BC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1103</Words>
  <Characters>6067</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6</cp:revision>
  <dcterms:created xsi:type="dcterms:W3CDTF">2022-05-13T13:41:00Z</dcterms:created>
  <dcterms:modified xsi:type="dcterms:W3CDTF">2022-05-19T11:33:00Z</dcterms:modified>
</cp:coreProperties>
</file>