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91" w:rsidRDefault="00E93E01">
      <w:pPr>
        <w:rPr>
          <w:rFonts w:ascii="Calibri" w:hAnsi="Calibri"/>
          <w:sz w:val="28"/>
          <w:szCs w:val="28"/>
        </w:rPr>
      </w:pPr>
      <w:r>
        <w:rPr>
          <w:rFonts w:ascii="Calibri" w:hAnsi="Calibri"/>
          <w:sz w:val="28"/>
          <w:szCs w:val="28"/>
        </w:rPr>
        <w:t>Opzet voor een nieuwe staatsinrichting Versie 2.0</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In wezen hebben we in de samenleving te maken met rechten en wetten.</w:t>
      </w:r>
    </w:p>
    <w:p w:rsidR="00085291" w:rsidRDefault="00E93E01">
      <w:pPr>
        <w:rPr>
          <w:rFonts w:ascii="Calibri" w:hAnsi="Calibri"/>
          <w:sz w:val="28"/>
          <w:szCs w:val="28"/>
        </w:rPr>
      </w:pPr>
      <w:r>
        <w:rPr>
          <w:rFonts w:ascii="Calibri" w:hAnsi="Calibri"/>
          <w:sz w:val="28"/>
          <w:szCs w:val="28"/>
        </w:rPr>
        <w:t>Er dienen dus twee richtinggevende bepalingen in ons land aanwezig te zijn:</w:t>
      </w:r>
    </w:p>
    <w:p w:rsidR="00085291" w:rsidRDefault="00E93E01">
      <w:pPr>
        <w:rPr>
          <w:rFonts w:ascii="Calibri" w:hAnsi="Calibri"/>
          <w:sz w:val="28"/>
          <w:szCs w:val="28"/>
        </w:rPr>
      </w:pPr>
      <w:r>
        <w:rPr>
          <w:rFonts w:ascii="Calibri" w:hAnsi="Calibri"/>
          <w:sz w:val="28"/>
          <w:szCs w:val="28"/>
        </w:rPr>
        <w:t>– rechten als bestaansvoorwaarden</w:t>
      </w:r>
    </w:p>
    <w:p w:rsidR="00085291" w:rsidRDefault="00E93E01">
      <w:pPr>
        <w:rPr>
          <w:rFonts w:ascii="Calibri" w:hAnsi="Calibri"/>
          <w:sz w:val="28"/>
          <w:szCs w:val="28"/>
        </w:rPr>
      </w:pPr>
      <w:r>
        <w:rPr>
          <w:rFonts w:ascii="Calibri" w:hAnsi="Calibri"/>
          <w:sz w:val="28"/>
          <w:szCs w:val="28"/>
        </w:rPr>
        <w:t xml:space="preserve">– wetten als </w:t>
      </w:r>
      <w:r>
        <w:rPr>
          <w:rFonts w:ascii="Calibri" w:hAnsi="Calibri"/>
          <w:sz w:val="28"/>
          <w:szCs w:val="28"/>
        </w:rPr>
        <w:t>gedragsregels</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 xml:space="preserve">1 </w:t>
      </w:r>
      <w:r>
        <w:rPr>
          <w:rFonts w:ascii="Calibri" w:hAnsi="Calibri"/>
          <w:b/>
          <w:bCs/>
          <w:sz w:val="28"/>
          <w:szCs w:val="28"/>
        </w:rPr>
        <w:t>het grondrecht</w:t>
      </w:r>
      <w:r>
        <w:rPr>
          <w:rFonts w:ascii="Calibri" w:hAnsi="Calibri"/>
          <w:sz w:val="28"/>
          <w:szCs w:val="28"/>
        </w:rPr>
        <w:t xml:space="preserve"> waarin alle onvervreemdbare bepalingen zijn opgenomen die iedere staatsburger toekomen en die ook opeisbaar zijn.</w:t>
      </w:r>
    </w:p>
    <w:p w:rsidR="00085291" w:rsidRDefault="00E93E01">
      <w:pPr>
        <w:rPr>
          <w:rFonts w:ascii="Calibri" w:hAnsi="Calibri"/>
          <w:sz w:val="28"/>
          <w:szCs w:val="28"/>
        </w:rPr>
      </w:pPr>
      <w:r>
        <w:rPr>
          <w:rFonts w:ascii="Calibri" w:hAnsi="Calibri"/>
          <w:sz w:val="28"/>
          <w:szCs w:val="28"/>
        </w:rPr>
        <w:t xml:space="preserve">2 </w:t>
      </w:r>
      <w:r>
        <w:rPr>
          <w:rFonts w:ascii="Calibri" w:hAnsi="Calibri"/>
          <w:b/>
          <w:bCs/>
          <w:sz w:val="28"/>
          <w:szCs w:val="28"/>
        </w:rPr>
        <w:t>de grondwet</w:t>
      </w:r>
      <w:r>
        <w:rPr>
          <w:rFonts w:ascii="Calibri" w:hAnsi="Calibri"/>
          <w:sz w:val="28"/>
          <w:szCs w:val="28"/>
        </w:rPr>
        <w:t xml:space="preserve"> waarin alle wetten staan die door de politiek en regering tot stand gekomen zijn. De wetten moge</w:t>
      </w:r>
      <w:r>
        <w:rPr>
          <w:rFonts w:ascii="Calibri" w:hAnsi="Calibri"/>
          <w:sz w:val="28"/>
          <w:szCs w:val="28"/>
        </w:rPr>
        <w:t>n niet tegenstrijdig zijn, ze vormen een samenhangend geheel.</w:t>
      </w:r>
    </w:p>
    <w:p w:rsidR="00085291" w:rsidRDefault="00085291">
      <w:pPr>
        <w:rPr>
          <w:rFonts w:ascii="Calibri" w:hAnsi="Calibri"/>
          <w:sz w:val="28"/>
          <w:szCs w:val="28"/>
        </w:rPr>
      </w:pPr>
    </w:p>
    <w:p w:rsidR="00085291" w:rsidRDefault="00E93E01">
      <w:pPr>
        <w:rPr>
          <w:rFonts w:ascii="Calibri" w:hAnsi="Calibri"/>
          <w:b/>
          <w:bCs/>
          <w:sz w:val="28"/>
          <w:szCs w:val="28"/>
        </w:rPr>
      </w:pPr>
      <w:r>
        <w:rPr>
          <w:rFonts w:ascii="Calibri" w:hAnsi="Calibri"/>
          <w:b/>
          <w:bCs/>
          <w:sz w:val="28"/>
          <w:szCs w:val="28"/>
        </w:rPr>
        <w:t>Het grondrecht</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 xml:space="preserve">Omdat er al een universele verklaring van de rechten van de mens bestaat wil ik voorstellen die als eerste in </w:t>
      </w:r>
      <w:r>
        <w:rPr>
          <w:rFonts w:ascii="Calibri" w:hAnsi="Calibri"/>
          <w:b/>
          <w:bCs/>
          <w:sz w:val="28"/>
          <w:szCs w:val="28"/>
        </w:rPr>
        <w:t>het grondrecht</w:t>
      </w:r>
      <w:r>
        <w:rPr>
          <w:rFonts w:ascii="Calibri" w:hAnsi="Calibri"/>
          <w:sz w:val="28"/>
          <w:szCs w:val="28"/>
        </w:rPr>
        <w:t xml:space="preserve"> op te nemen:</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1. universele verklaring van de rechte</w:t>
      </w:r>
      <w:r>
        <w:rPr>
          <w:rFonts w:ascii="Calibri" w:hAnsi="Calibri"/>
          <w:sz w:val="28"/>
          <w:szCs w:val="28"/>
        </w:rPr>
        <w:t>n van de mens</w:t>
      </w:r>
    </w:p>
    <w:p w:rsidR="00085291" w:rsidRDefault="00E93E01">
      <w:pPr>
        <w:rPr>
          <w:rFonts w:ascii="Calibri" w:hAnsi="Calibri"/>
          <w:sz w:val="28"/>
          <w:szCs w:val="28"/>
        </w:rPr>
      </w:pPr>
      <w:r>
        <w:rPr>
          <w:rFonts w:ascii="Calibri" w:hAnsi="Calibri"/>
          <w:sz w:val="28"/>
          <w:szCs w:val="28"/>
        </w:rPr>
        <w:t>2. iedere staatsburger heeft het recht op een onvoorwaardelijk Basisinkomen</w:t>
      </w:r>
    </w:p>
    <w:p w:rsidR="00085291" w:rsidRDefault="00E93E01">
      <w:pPr>
        <w:rPr>
          <w:rFonts w:ascii="Calibri" w:hAnsi="Calibri"/>
          <w:sz w:val="28"/>
          <w:szCs w:val="28"/>
        </w:rPr>
      </w:pPr>
      <w:r>
        <w:rPr>
          <w:rFonts w:ascii="Calibri" w:hAnsi="Calibri"/>
          <w:sz w:val="28"/>
          <w:szCs w:val="28"/>
        </w:rPr>
        <w:t>3. iedere staatsburger heeft recht op gezondheidszorg</w:t>
      </w:r>
    </w:p>
    <w:p w:rsidR="00085291" w:rsidRDefault="00E93E01">
      <w:pPr>
        <w:rPr>
          <w:rFonts w:ascii="Calibri" w:hAnsi="Calibri"/>
          <w:sz w:val="28"/>
          <w:szCs w:val="28"/>
        </w:rPr>
      </w:pPr>
      <w:r>
        <w:rPr>
          <w:rFonts w:ascii="Calibri" w:hAnsi="Calibri"/>
          <w:sz w:val="28"/>
          <w:szCs w:val="28"/>
        </w:rPr>
        <w:t>4. iedere staatsburger heeft recht op onderwijs</w:t>
      </w:r>
    </w:p>
    <w:p w:rsidR="00085291" w:rsidRDefault="00E93E01">
      <w:pPr>
        <w:rPr>
          <w:rFonts w:ascii="Calibri" w:hAnsi="Calibri"/>
          <w:sz w:val="28"/>
          <w:szCs w:val="28"/>
        </w:rPr>
      </w:pPr>
      <w:r>
        <w:rPr>
          <w:rFonts w:ascii="Calibri" w:hAnsi="Calibri"/>
          <w:sz w:val="28"/>
          <w:szCs w:val="28"/>
        </w:rPr>
        <w:t>5. iedere staatsburger moet gebruik kunnen maken van het interne</w:t>
      </w:r>
      <w:r>
        <w:rPr>
          <w:rFonts w:ascii="Calibri" w:hAnsi="Calibri"/>
          <w:sz w:val="28"/>
          <w:szCs w:val="28"/>
        </w:rPr>
        <w:t>t</w:t>
      </w:r>
    </w:p>
    <w:p w:rsidR="00085291" w:rsidRDefault="00E93E01">
      <w:pPr>
        <w:rPr>
          <w:rFonts w:ascii="Calibri" w:hAnsi="Calibri"/>
          <w:sz w:val="28"/>
          <w:szCs w:val="28"/>
        </w:rPr>
      </w:pPr>
      <w:r>
        <w:rPr>
          <w:rFonts w:ascii="Calibri" w:hAnsi="Calibri"/>
          <w:sz w:val="28"/>
          <w:szCs w:val="28"/>
        </w:rPr>
        <w:t>6. iedere staatsburger heeft recht op onderdak</w:t>
      </w:r>
    </w:p>
    <w:p w:rsidR="00085291" w:rsidRDefault="00E93E01">
      <w:pPr>
        <w:rPr>
          <w:rFonts w:ascii="Calibri" w:hAnsi="Calibri"/>
          <w:sz w:val="28"/>
          <w:szCs w:val="28"/>
        </w:rPr>
      </w:pPr>
      <w:r>
        <w:rPr>
          <w:rFonts w:ascii="Calibri" w:hAnsi="Calibri"/>
          <w:sz w:val="28"/>
          <w:szCs w:val="28"/>
        </w:rPr>
        <w:t>7.</w:t>
      </w:r>
    </w:p>
    <w:p w:rsidR="00085291" w:rsidRDefault="00085291">
      <w:pPr>
        <w:rPr>
          <w:rFonts w:ascii="Calibri" w:hAnsi="Calibri"/>
          <w:sz w:val="28"/>
          <w:szCs w:val="28"/>
        </w:rPr>
      </w:pPr>
    </w:p>
    <w:p w:rsidR="00085291" w:rsidRDefault="00085291">
      <w:pPr>
        <w:rPr>
          <w:rFonts w:ascii="Calibri" w:hAnsi="Calibri"/>
          <w:sz w:val="28"/>
          <w:szCs w:val="28"/>
        </w:rPr>
      </w:pPr>
    </w:p>
    <w:p w:rsidR="00085291" w:rsidRDefault="00085291">
      <w:pPr>
        <w:rPr>
          <w:rFonts w:ascii="Calibri" w:hAnsi="Calibri"/>
          <w:sz w:val="28"/>
          <w:szCs w:val="28"/>
        </w:rPr>
      </w:pPr>
    </w:p>
    <w:p w:rsidR="00085291" w:rsidRDefault="00E93E01">
      <w:pPr>
        <w:rPr>
          <w:rFonts w:ascii="Calibri" w:hAnsi="Calibri"/>
          <w:b/>
          <w:bCs/>
          <w:sz w:val="28"/>
          <w:szCs w:val="28"/>
        </w:rPr>
      </w:pPr>
      <w:r>
        <w:rPr>
          <w:rFonts w:ascii="Calibri" w:hAnsi="Calibri"/>
          <w:b/>
          <w:bCs/>
          <w:sz w:val="28"/>
          <w:szCs w:val="28"/>
        </w:rPr>
        <w:t>De grondwet</w:t>
      </w:r>
    </w:p>
    <w:p w:rsidR="00085291" w:rsidRDefault="00085291">
      <w:pPr>
        <w:rPr>
          <w:rFonts w:ascii="Calibri" w:hAnsi="Calibri"/>
          <w:b/>
          <w:bCs/>
          <w:sz w:val="28"/>
          <w:szCs w:val="28"/>
        </w:rPr>
      </w:pPr>
    </w:p>
    <w:p w:rsidR="00085291" w:rsidRDefault="00E93E01">
      <w:pPr>
        <w:rPr>
          <w:rFonts w:ascii="Calibri" w:hAnsi="Calibri"/>
          <w:sz w:val="28"/>
          <w:szCs w:val="28"/>
        </w:rPr>
      </w:pPr>
      <w:r>
        <w:rPr>
          <w:rFonts w:ascii="Calibri" w:hAnsi="Calibri"/>
          <w:b/>
          <w:bCs/>
          <w:sz w:val="28"/>
          <w:szCs w:val="28"/>
        </w:rPr>
        <w:t>Inleiding</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 xml:space="preserve">In </w:t>
      </w:r>
      <w:r>
        <w:rPr>
          <w:rFonts w:ascii="Calibri" w:hAnsi="Calibri"/>
          <w:b/>
          <w:bCs/>
          <w:sz w:val="28"/>
          <w:szCs w:val="28"/>
        </w:rPr>
        <w:t xml:space="preserve">de grondwet </w:t>
      </w:r>
      <w:r>
        <w:rPr>
          <w:rFonts w:ascii="Calibri" w:hAnsi="Calibri"/>
          <w:sz w:val="28"/>
          <w:szCs w:val="28"/>
        </w:rPr>
        <w:t>dienen bepalingen voor een beter democratisch functioneren opgenomen te worden tevens over de maatschappelijke voorzieningen.</w:t>
      </w:r>
    </w:p>
    <w:p w:rsidR="00085291" w:rsidRDefault="00085291">
      <w:pPr>
        <w:rPr>
          <w:rFonts w:ascii="Calibri" w:hAnsi="Calibri"/>
          <w:sz w:val="28"/>
          <w:szCs w:val="28"/>
        </w:rPr>
      </w:pPr>
    </w:p>
    <w:p w:rsidR="00085291" w:rsidRDefault="00E93E01">
      <w:pPr>
        <w:rPr>
          <w:rFonts w:ascii="Calibri" w:hAnsi="Calibri"/>
          <w:sz w:val="28"/>
          <w:szCs w:val="28"/>
        </w:rPr>
      </w:pPr>
      <w:r>
        <w:rPr>
          <w:rFonts w:ascii="Calibri" w:hAnsi="Calibri"/>
          <w:sz w:val="28"/>
          <w:szCs w:val="28"/>
        </w:rPr>
        <w:t xml:space="preserve">1. een regering dient altijd een </w:t>
      </w:r>
      <w:r>
        <w:rPr>
          <w:rFonts w:ascii="Calibri" w:hAnsi="Calibri"/>
          <w:sz w:val="28"/>
          <w:szCs w:val="28"/>
        </w:rPr>
        <w:t>minderheidsregering te zijn. Het beleid dient tot stand te komen door wisselwerking van kamer en regering en kan niet zo zijn dat door de meerderheid ieder voorstel doorgedrukt kan worden want dan vervalt de wisselwerking en doen dus een hele hoop stemgere</w:t>
      </w:r>
      <w:r>
        <w:rPr>
          <w:rFonts w:ascii="Calibri" w:hAnsi="Calibri"/>
          <w:sz w:val="28"/>
          <w:szCs w:val="28"/>
        </w:rPr>
        <w:t>chtigden niet meer mee. Iedereen moet meedoen.</w:t>
      </w:r>
    </w:p>
    <w:p w:rsidR="00085291" w:rsidRDefault="00E93E01">
      <w:pPr>
        <w:rPr>
          <w:rFonts w:ascii="Calibri" w:hAnsi="Calibri"/>
          <w:sz w:val="28"/>
          <w:szCs w:val="28"/>
        </w:rPr>
      </w:pPr>
      <w:r>
        <w:rPr>
          <w:rFonts w:ascii="Calibri" w:hAnsi="Calibri"/>
          <w:sz w:val="28"/>
          <w:szCs w:val="28"/>
        </w:rPr>
        <w:lastRenderedPageBreak/>
        <w:t>2. verkiezingen dienen 100% betrouwbaar te zijn. Er dienen dus minimaal twee onafhankelijke stemmen-tellende instanties werkzaam te zijn. Er dient op het laagste niveau al overeenstemming te zijn wat het aanta</w:t>
      </w:r>
      <w:r>
        <w:rPr>
          <w:rFonts w:ascii="Calibri" w:hAnsi="Calibri"/>
          <w:sz w:val="28"/>
          <w:szCs w:val="28"/>
        </w:rPr>
        <w:t>l stemmen betreft.</w:t>
      </w:r>
    </w:p>
    <w:p w:rsidR="00085291" w:rsidRDefault="00E93E01">
      <w:pPr>
        <w:rPr>
          <w:rFonts w:ascii="Calibri" w:hAnsi="Calibri"/>
          <w:sz w:val="28"/>
          <w:szCs w:val="28"/>
        </w:rPr>
      </w:pPr>
      <w:r>
        <w:rPr>
          <w:rFonts w:ascii="Calibri" w:hAnsi="Calibri"/>
          <w:sz w:val="28"/>
          <w:szCs w:val="28"/>
        </w:rPr>
        <w:t>Alle tel-uitslagen zijn openbaar.</w:t>
      </w:r>
    </w:p>
    <w:p w:rsidR="00085291" w:rsidRDefault="00E93E01">
      <w:pPr>
        <w:rPr>
          <w:rFonts w:ascii="Calibri" w:hAnsi="Calibri"/>
          <w:sz w:val="28"/>
          <w:szCs w:val="28"/>
        </w:rPr>
      </w:pPr>
      <w:r>
        <w:rPr>
          <w:rFonts w:ascii="Calibri" w:hAnsi="Calibri"/>
          <w:sz w:val="28"/>
          <w:szCs w:val="28"/>
        </w:rPr>
        <w:t>3. de overheid dient zich niet direct met de gezondheid van burgers te bemoeien, dat is haar taak niet (scheiding Kerk en Staat). Wel dient de overheid vanuit haar zorgplicht ervoor te zorgen dat de midd</w:t>
      </w:r>
      <w:r>
        <w:rPr>
          <w:rFonts w:ascii="Calibri" w:hAnsi="Calibri"/>
          <w:sz w:val="28"/>
          <w:szCs w:val="28"/>
        </w:rPr>
        <w:t>elen die met onze gezondheid te maken hebben betrouwbaar en effectief zijn en gebaseerd op meerdere onafhankelijke wetenschappelijke onderzoeken.</w:t>
      </w:r>
    </w:p>
    <w:p w:rsidR="00085291" w:rsidRDefault="00E93E01">
      <w:pPr>
        <w:rPr>
          <w:rFonts w:ascii="Calibri" w:hAnsi="Calibri"/>
          <w:sz w:val="28"/>
          <w:szCs w:val="28"/>
        </w:rPr>
      </w:pPr>
      <w:r>
        <w:rPr>
          <w:rFonts w:ascii="Calibri" w:hAnsi="Calibri"/>
          <w:sz w:val="28"/>
          <w:szCs w:val="28"/>
        </w:rPr>
        <w:t>Het gebruik van de middelen ligt altijd tussen arts en burger.</w:t>
      </w:r>
    </w:p>
    <w:p w:rsidR="00085291" w:rsidRDefault="00E93E01">
      <w:pPr>
        <w:rPr>
          <w:rFonts w:ascii="Calibri" w:hAnsi="Calibri"/>
          <w:sz w:val="28"/>
          <w:szCs w:val="28"/>
        </w:rPr>
      </w:pPr>
      <w:r>
        <w:rPr>
          <w:rFonts w:ascii="Calibri" w:hAnsi="Calibri"/>
          <w:sz w:val="28"/>
          <w:szCs w:val="28"/>
        </w:rPr>
        <w:t>4 de overheid dient meerdere onafhankelijke wet</w:t>
      </w:r>
      <w:r>
        <w:rPr>
          <w:rFonts w:ascii="Calibri" w:hAnsi="Calibri"/>
          <w:sz w:val="28"/>
          <w:szCs w:val="28"/>
        </w:rPr>
        <w:t xml:space="preserve">enschappelijk onderzoeken als ijkpunt te nemen voor de vaststelling van betrouwbaarheid en effectiviteit van de medische middelen. Dat is de wetenschappelijke toetsingsbasis voor toelating. </w:t>
      </w:r>
    </w:p>
    <w:p w:rsidR="00085291" w:rsidRDefault="00E93E01">
      <w:pPr>
        <w:rPr>
          <w:rFonts w:ascii="Calibri" w:hAnsi="Calibri"/>
          <w:sz w:val="28"/>
          <w:szCs w:val="28"/>
        </w:rPr>
      </w:pPr>
      <w:r>
        <w:rPr>
          <w:rFonts w:ascii="Calibri" w:hAnsi="Calibri"/>
          <w:sz w:val="28"/>
          <w:szCs w:val="28"/>
        </w:rPr>
        <w:t>5 de Raad van State dient opgeheven te worden en daarvoor dient e</w:t>
      </w:r>
      <w:r>
        <w:rPr>
          <w:rFonts w:ascii="Calibri" w:hAnsi="Calibri"/>
          <w:sz w:val="28"/>
          <w:szCs w:val="28"/>
        </w:rPr>
        <w:t xml:space="preserve">en </w:t>
      </w:r>
      <w:r>
        <w:rPr>
          <w:rFonts w:ascii="Calibri" w:hAnsi="Calibri"/>
          <w:b/>
          <w:bCs/>
          <w:sz w:val="28"/>
          <w:szCs w:val="28"/>
        </w:rPr>
        <w:t>constitutioneel hof</w:t>
      </w:r>
      <w:r>
        <w:rPr>
          <w:rFonts w:ascii="Calibri" w:hAnsi="Calibri"/>
          <w:sz w:val="28"/>
          <w:szCs w:val="28"/>
        </w:rPr>
        <w:t xml:space="preserve"> te komen waar burgers de mogelijkheid hebben zaken op hun grondwettelijkheid aan te kaarten. </w:t>
      </w:r>
    </w:p>
    <w:p w:rsidR="00085291" w:rsidRDefault="00E93E01">
      <w:pPr>
        <w:rPr>
          <w:rFonts w:ascii="Calibri" w:hAnsi="Calibri"/>
          <w:sz w:val="28"/>
          <w:szCs w:val="28"/>
        </w:rPr>
      </w:pPr>
      <w:r>
        <w:rPr>
          <w:rFonts w:ascii="Calibri" w:hAnsi="Calibri"/>
          <w:sz w:val="28"/>
          <w:szCs w:val="28"/>
        </w:rPr>
        <w:t>Het spreekt vanzelf dat dit hof onafhankelijk dient te kunnen opereren.</w:t>
      </w:r>
    </w:p>
    <w:p w:rsidR="00085291" w:rsidRDefault="00E93E01">
      <w:pPr>
        <w:rPr>
          <w:rFonts w:ascii="Calibri" w:hAnsi="Calibri"/>
          <w:sz w:val="28"/>
          <w:szCs w:val="28"/>
        </w:rPr>
      </w:pPr>
      <w:r>
        <w:rPr>
          <w:rFonts w:ascii="Calibri" w:hAnsi="Calibri"/>
          <w:sz w:val="28"/>
          <w:szCs w:val="28"/>
        </w:rPr>
        <w:t>Uitspraken van het hof dienen openbaar te zijn</w:t>
      </w:r>
    </w:p>
    <w:p w:rsidR="00085291" w:rsidRDefault="00E93E01">
      <w:pPr>
        <w:rPr>
          <w:rFonts w:ascii="Calibri" w:hAnsi="Calibri"/>
          <w:sz w:val="28"/>
          <w:szCs w:val="28"/>
        </w:rPr>
      </w:pPr>
      <w:r>
        <w:rPr>
          <w:rFonts w:ascii="Calibri" w:hAnsi="Calibri"/>
          <w:sz w:val="28"/>
          <w:szCs w:val="28"/>
        </w:rPr>
        <w:t>6 de gezondheidszorg</w:t>
      </w:r>
      <w:r>
        <w:rPr>
          <w:rFonts w:ascii="Calibri" w:hAnsi="Calibri"/>
          <w:sz w:val="28"/>
          <w:szCs w:val="28"/>
        </w:rPr>
        <w:t xml:space="preserve"> dient integraal uit de belastingpot betaald te worden. De burgers dienen niet belast te worden wat hun gezondheid betreft met ziektekostenverzekeringen en zeker niet met eigen risico’s. </w:t>
      </w:r>
    </w:p>
    <w:p w:rsidR="00085291" w:rsidRDefault="00E93E01">
      <w:pPr>
        <w:rPr>
          <w:rFonts w:ascii="Calibri" w:hAnsi="Calibri"/>
          <w:sz w:val="28"/>
          <w:szCs w:val="28"/>
        </w:rPr>
      </w:pPr>
      <w:r>
        <w:rPr>
          <w:rFonts w:ascii="Calibri" w:hAnsi="Calibri"/>
          <w:sz w:val="28"/>
          <w:szCs w:val="28"/>
        </w:rPr>
        <w:t>Het is een collectieve verantwoordelijkheid.</w:t>
      </w:r>
    </w:p>
    <w:p w:rsidR="00085291" w:rsidRDefault="00E93E01">
      <w:pPr>
        <w:rPr>
          <w:rFonts w:ascii="Calibri" w:hAnsi="Calibri"/>
          <w:sz w:val="28"/>
          <w:szCs w:val="28"/>
        </w:rPr>
      </w:pPr>
      <w:r>
        <w:rPr>
          <w:rFonts w:ascii="Calibri" w:hAnsi="Calibri"/>
          <w:sz w:val="28"/>
          <w:szCs w:val="28"/>
        </w:rPr>
        <w:t>Verder dient de overhei</w:t>
      </w:r>
      <w:r>
        <w:rPr>
          <w:rFonts w:ascii="Calibri" w:hAnsi="Calibri"/>
          <w:sz w:val="28"/>
          <w:szCs w:val="28"/>
        </w:rPr>
        <w:t>d middels wettelijke bepalingen vast te stellen dat er bij een vastgesteld aantal inwoners er een ziekenhuis aanwezig dient te zijn en ook dat het begrip ziekenhuis gedefinieerd wordt d.w.z. welke specialistische voorzieningen aanwezig dienen te zijn voord</w:t>
      </w:r>
      <w:r>
        <w:rPr>
          <w:rFonts w:ascii="Calibri" w:hAnsi="Calibri"/>
          <w:sz w:val="28"/>
          <w:szCs w:val="28"/>
        </w:rPr>
        <w:t>at er van een ziekenhuis sprake is. Voor academische ziekenhuizen kunnen aanvullende bepalingen worden opgenomen.</w:t>
      </w:r>
    </w:p>
    <w:p w:rsidR="00085291" w:rsidRDefault="00E93E01">
      <w:pPr>
        <w:rPr>
          <w:rFonts w:ascii="Calibri" w:hAnsi="Calibri"/>
          <w:sz w:val="28"/>
          <w:szCs w:val="28"/>
        </w:rPr>
      </w:pPr>
      <w:r>
        <w:rPr>
          <w:rFonts w:ascii="Calibri" w:hAnsi="Calibri"/>
          <w:sz w:val="28"/>
          <w:szCs w:val="28"/>
        </w:rPr>
        <w:t>7. alles wat de burgers nodig hebben om te kunnen functioneren zoals paspoorten, ID-kaarten, verklaring van goed gedrag en andere verklaringen</w:t>
      </w:r>
      <w:r>
        <w:rPr>
          <w:rFonts w:ascii="Calibri" w:hAnsi="Calibri"/>
          <w:sz w:val="28"/>
          <w:szCs w:val="28"/>
        </w:rPr>
        <w:t xml:space="preserve"> etc. dient de staat kosteloos te verschaffen.</w:t>
      </w:r>
    </w:p>
    <w:p w:rsidR="00085291" w:rsidRDefault="00E93E01">
      <w:pPr>
        <w:rPr>
          <w:rFonts w:ascii="Calibri" w:hAnsi="Calibri"/>
          <w:sz w:val="28"/>
          <w:szCs w:val="28"/>
        </w:rPr>
      </w:pPr>
      <w:r>
        <w:rPr>
          <w:rFonts w:ascii="Calibri" w:hAnsi="Calibri"/>
          <w:sz w:val="28"/>
          <w:szCs w:val="28"/>
        </w:rPr>
        <w:t>8 de banken mogen  geen geld vragen voor hun primaire dienstverlening zoals bankpasjes en het gebruik van een internetrekening. Deze zaken horen bij de bedrijfsvoering.</w:t>
      </w:r>
    </w:p>
    <w:p w:rsidR="00085291" w:rsidRDefault="00E93E01">
      <w:pPr>
        <w:rPr>
          <w:rFonts w:ascii="Calibri" w:hAnsi="Calibri"/>
          <w:sz w:val="28"/>
          <w:szCs w:val="28"/>
        </w:rPr>
      </w:pPr>
      <w:r>
        <w:rPr>
          <w:rFonts w:ascii="Calibri" w:hAnsi="Calibri"/>
          <w:sz w:val="28"/>
          <w:szCs w:val="28"/>
        </w:rPr>
        <w:t xml:space="preserve">9 de rechter kan alle nieuwe wetten aan </w:t>
      </w:r>
      <w:r>
        <w:rPr>
          <w:rFonts w:ascii="Calibri" w:hAnsi="Calibri"/>
          <w:sz w:val="28"/>
          <w:szCs w:val="28"/>
        </w:rPr>
        <w:t>de grondwet toetsen</w:t>
      </w:r>
    </w:p>
    <w:p w:rsidR="00085291" w:rsidRDefault="00E93E01">
      <w:pPr>
        <w:rPr>
          <w:rFonts w:ascii="Calibri" w:hAnsi="Calibri"/>
          <w:sz w:val="28"/>
          <w:szCs w:val="28"/>
        </w:rPr>
      </w:pPr>
      <w:r>
        <w:rPr>
          <w:rFonts w:ascii="Calibri" w:hAnsi="Calibri"/>
          <w:sz w:val="28"/>
          <w:szCs w:val="28"/>
        </w:rPr>
        <w:t>10 de rechter kan zelfstandig onderzoek vorderen</w:t>
      </w:r>
    </w:p>
    <w:p w:rsidR="00085291" w:rsidRDefault="00E93E01">
      <w:pPr>
        <w:rPr>
          <w:rFonts w:ascii="Calibri" w:hAnsi="Calibri"/>
          <w:sz w:val="28"/>
          <w:szCs w:val="28"/>
        </w:rPr>
      </w:pPr>
      <w:r>
        <w:rPr>
          <w:rFonts w:ascii="Calibri" w:hAnsi="Calibri"/>
          <w:sz w:val="28"/>
          <w:szCs w:val="28"/>
        </w:rPr>
        <w:t>11 de overheid dient ook te bepalen hoeveel opvangplekken een grote stad dient te hebben om mensen 24 uur per dag op te vangen. Passende voorzieningen als wasgelegenheid, schone kleding ,</w:t>
      </w:r>
      <w:r>
        <w:rPr>
          <w:rFonts w:ascii="Calibri" w:hAnsi="Calibri"/>
          <w:sz w:val="28"/>
          <w:szCs w:val="28"/>
        </w:rPr>
        <w:t xml:space="preserve"> voeding en medische verzorging dienen aanwezig te zijn.</w:t>
      </w:r>
    </w:p>
    <w:p w:rsidR="00085291" w:rsidRDefault="00E93E01">
      <w:pPr>
        <w:rPr>
          <w:rFonts w:ascii="Calibri" w:hAnsi="Calibri"/>
          <w:sz w:val="28"/>
          <w:szCs w:val="28"/>
        </w:rPr>
      </w:pPr>
      <w:r>
        <w:rPr>
          <w:rFonts w:ascii="Calibri" w:hAnsi="Calibri"/>
          <w:sz w:val="28"/>
          <w:szCs w:val="28"/>
        </w:rPr>
        <w:t xml:space="preserve">12 vluchtelingen dienen onderworpen te worden aan een inburgeringstraject en als dat met goed gevolg is afgelegd kan een vluchteling een tijdelijke verblijfsvergunning </w:t>
      </w:r>
      <w:r>
        <w:rPr>
          <w:rFonts w:ascii="Calibri" w:hAnsi="Calibri"/>
          <w:sz w:val="28"/>
          <w:szCs w:val="28"/>
        </w:rPr>
        <w:lastRenderedPageBreak/>
        <w:t>krijgen. Na goed gedrag en erke</w:t>
      </w:r>
      <w:r>
        <w:rPr>
          <w:rFonts w:ascii="Calibri" w:hAnsi="Calibri"/>
          <w:sz w:val="28"/>
          <w:szCs w:val="28"/>
        </w:rPr>
        <w:t>nning van onze Nederlandse normen en waarden kan de tijdelijke verblijfsvergunning omgezet worden in een staatsburgerschap.</w:t>
      </w:r>
    </w:p>
    <w:p w:rsidR="00085291" w:rsidRDefault="00E93E01">
      <w:pPr>
        <w:rPr>
          <w:rFonts w:ascii="Calibri" w:hAnsi="Calibri"/>
          <w:sz w:val="28"/>
          <w:szCs w:val="28"/>
        </w:rPr>
      </w:pPr>
      <w:r>
        <w:rPr>
          <w:rFonts w:ascii="Calibri" w:hAnsi="Calibri"/>
          <w:sz w:val="28"/>
          <w:szCs w:val="28"/>
        </w:rPr>
        <w:t>13 burgers kunnen meerdere paspoorten hebben maar als ze op Nederlands grondgebied leven is het Nederlandse paspoort primair.</w:t>
      </w:r>
    </w:p>
    <w:p w:rsidR="00085291" w:rsidRDefault="00E93E01">
      <w:pPr>
        <w:rPr>
          <w:rFonts w:ascii="Calibri" w:hAnsi="Calibri"/>
          <w:sz w:val="28"/>
          <w:szCs w:val="28"/>
        </w:rPr>
      </w:pPr>
      <w:r>
        <w:rPr>
          <w:rFonts w:ascii="Calibri" w:hAnsi="Calibri"/>
          <w:sz w:val="28"/>
          <w:szCs w:val="28"/>
        </w:rPr>
        <w:t>14 amb</w:t>
      </w:r>
      <w:r>
        <w:rPr>
          <w:rFonts w:ascii="Calibri" w:hAnsi="Calibri"/>
          <w:sz w:val="28"/>
          <w:szCs w:val="28"/>
        </w:rPr>
        <w:t>tenaren mogen voor 50% van hun werkzame tijd ambtenaar zijn</w:t>
      </w:r>
    </w:p>
    <w:p w:rsidR="00085291" w:rsidRDefault="00E93E01">
      <w:pPr>
        <w:rPr>
          <w:rFonts w:ascii="Calibri" w:hAnsi="Calibri"/>
          <w:sz w:val="28"/>
          <w:szCs w:val="28"/>
        </w:rPr>
      </w:pPr>
      <w:r>
        <w:rPr>
          <w:rFonts w:ascii="Calibri" w:hAnsi="Calibri"/>
          <w:sz w:val="28"/>
          <w:szCs w:val="28"/>
        </w:rPr>
        <w:t>15 de pensioenleeftijd gaat in het jaar dat de staatsburger 55 jaar wordt in, met het recht het werk voort te zetten en langzaam af te bouwen en over te dragen.</w:t>
      </w:r>
    </w:p>
    <w:p w:rsidR="00085291" w:rsidRDefault="00E93E01">
      <w:pPr>
        <w:rPr>
          <w:rFonts w:ascii="Calibri" w:hAnsi="Calibri"/>
          <w:sz w:val="28"/>
          <w:szCs w:val="28"/>
        </w:rPr>
      </w:pPr>
      <w:r>
        <w:rPr>
          <w:rFonts w:ascii="Calibri" w:hAnsi="Calibri"/>
          <w:sz w:val="28"/>
          <w:szCs w:val="28"/>
        </w:rPr>
        <w:t>16 onderwijs dient inhoudelijk vrij</w:t>
      </w:r>
      <w:r>
        <w:rPr>
          <w:rFonts w:ascii="Calibri" w:hAnsi="Calibri"/>
          <w:sz w:val="28"/>
          <w:szCs w:val="28"/>
        </w:rPr>
        <w:t xml:space="preserve"> te zijn d.w.z. de leerkrachten bepalen de inhoud en niet het ministerie van onderwijs. Die mogen wel richtlijnen geven maar geen dwingende voorschriften. Alle zaken die met het functioneren van het onderwijs nodig zijn zoals onderhoud van gebouwen, inrich</w:t>
      </w:r>
      <w:r>
        <w:rPr>
          <w:rFonts w:ascii="Calibri" w:hAnsi="Calibri"/>
          <w:sz w:val="28"/>
          <w:szCs w:val="28"/>
        </w:rPr>
        <w:t>ting etc. dienen verschaft te worden.</w:t>
      </w:r>
    </w:p>
    <w:p w:rsidR="00085291" w:rsidRDefault="00E93E01">
      <w:pPr>
        <w:rPr>
          <w:rFonts w:ascii="Calibri" w:hAnsi="Calibri"/>
          <w:sz w:val="28"/>
          <w:szCs w:val="28"/>
        </w:rPr>
      </w:pPr>
      <w:r>
        <w:rPr>
          <w:rFonts w:ascii="Calibri" w:hAnsi="Calibri"/>
          <w:sz w:val="28"/>
          <w:szCs w:val="28"/>
        </w:rPr>
        <w:t>17 ouders die hun kinderen thuis onderwijs geven dienen financieel ondersteund te worden.</w:t>
      </w:r>
    </w:p>
    <w:p w:rsidR="00085291" w:rsidRDefault="00E93E01">
      <w:pPr>
        <w:rPr>
          <w:rFonts w:ascii="Calibri" w:hAnsi="Calibri"/>
          <w:sz w:val="28"/>
          <w:szCs w:val="28"/>
        </w:rPr>
      </w:pPr>
      <w:r>
        <w:rPr>
          <w:rFonts w:ascii="Calibri" w:hAnsi="Calibri"/>
          <w:sz w:val="28"/>
          <w:szCs w:val="28"/>
        </w:rPr>
        <w:t>18 universiteiten dienen over eigen onderzoeksbudgetten te beschikken</w:t>
      </w:r>
    </w:p>
    <w:p w:rsidR="00085291" w:rsidRDefault="00E93E01">
      <w:pPr>
        <w:rPr>
          <w:rFonts w:ascii="Calibri" w:hAnsi="Calibri"/>
          <w:sz w:val="28"/>
          <w:szCs w:val="28"/>
        </w:rPr>
      </w:pPr>
      <w:r>
        <w:rPr>
          <w:rFonts w:ascii="Calibri" w:hAnsi="Calibri"/>
          <w:sz w:val="28"/>
          <w:szCs w:val="28"/>
        </w:rPr>
        <w:t>19 in zijn algemeenheid dienen alle wetten die het sociale</w:t>
      </w:r>
      <w:r>
        <w:rPr>
          <w:rFonts w:ascii="Calibri" w:hAnsi="Calibri"/>
          <w:sz w:val="28"/>
          <w:szCs w:val="28"/>
        </w:rPr>
        <w:t xml:space="preserve"> leven beperken per direct opgeschort te worden te denken valt aan de voordeurdelersregeling etc.</w:t>
      </w:r>
    </w:p>
    <w:p w:rsidR="00085291" w:rsidRDefault="00E93E01">
      <w:pPr>
        <w:rPr>
          <w:rFonts w:ascii="Calibri" w:hAnsi="Calibri"/>
          <w:sz w:val="28"/>
          <w:szCs w:val="28"/>
        </w:rPr>
      </w:pPr>
      <w:r>
        <w:rPr>
          <w:rFonts w:ascii="Calibri" w:hAnsi="Calibri"/>
          <w:sz w:val="28"/>
          <w:szCs w:val="28"/>
        </w:rPr>
        <w:t>20</w:t>
      </w:r>
    </w:p>
    <w:p w:rsidR="00085291" w:rsidRDefault="00085291">
      <w:pPr>
        <w:rPr>
          <w:rFonts w:ascii="Calibri" w:hAnsi="Calibri"/>
          <w:sz w:val="28"/>
          <w:szCs w:val="28"/>
        </w:rPr>
      </w:pPr>
    </w:p>
    <w:p w:rsidR="00085291" w:rsidRDefault="00085291">
      <w:pPr>
        <w:rPr>
          <w:rFonts w:ascii="Calibri" w:hAnsi="Calibri"/>
          <w:sz w:val="28"/>
          <w:szCs w:val="28"/>
        </w:rPr>
      </w:pPr>
    </w:p>
    <w:p w:rsidR="00085291" w:rsidRDefault="00E93E01">
      <w:pPr>
        <w:rPr>
          <w:b/>
          <w:bCs/>
        </w:rPr>
      </w:pPr>
      <w:r>
        <w:rPr>
          <w:rFonts w:ascii="Calibri" w:hAnsi="Calibri"/>
          <w:b/>
          <w:bCs/>
          <w:sz w:val="28"/>
          <w:szCs w:val="28"/>
        </w:rPr>
        <w:t>De wetsartikelen</w:t>
      </w:r>
    </w:p>
    <w:p w:rsidR="00085291" w:rsidRDefault="00085291">
      <w:pPr>
        <w:rPr>
          <w:rFonts w:ascii="Calibri" w:hAnsi="Calibri"/>
          <w:sz w:val="28"/>
          <w:szCs w:val="28"/>
        </w:rPr>
      </w:pPr>
    </w:p>
    <w:p w:rsidR="00085291" w:rsidRDefault="00E93E01">
      <w:pPr>
        <w:rPr>
          <w:rFonts w:ascii="Calibri" w:hAnsi="Calibri"/>
          <w:b/>
          <w:bCs/>
          <w:sz w:val="28"/>
          <w:szCs w:val="28"/>
        </w:rPr>
      </w:pPr>
      <w:r>
        <w:rPr>
          <w:rFonts w:ascii="Calibri" w:hAnsi="Calibri"/>
          <w:b/>
          <w:bCs/>
          <w:sz w:val="28"/>
          <w:szCs w:val="28"/>
        </w:rPr>
        <w:t xml:space="preserve">Artikel 1  </w:t>
      </w:r>
      <w:r>
        <w:rPr>
          <w:rFonts w:ascii="Open Sans" w:hAnsi="Open Sans"/>
          <w:color w:val="333333"/>
          <w:szCs w:val="28"/>
        </w:rPr>
        <w:t xml:space="preserve">Allen die zich in Nederland bevinden, worden in gelijke gevallen gelijk behandeld. Discriminatie wegens godsdienst, </w:t>
      </w:r>
      <w:r>
        <w:rPr>
          <w:rFonts w:ascii="Open Sans" w:hAnsi="Open Sans"/>
          <w:color w:val="333333"/>
          <w:szCs w:val="28"/>
        </w:rPr>
        <w:t>levensovertuiging, politieke gezindheid, ras, geslacht of op welke grond dan ook, is niet toegestaan.</w:t>
      </w:r>
      <w:r>
        <w:rPr>
          <w:rFonts w:ascii="Calibri" w:hAnsi="Calibri"/>
          <w:b/>
          <w:bCs/>
          <w:sz w:val="28"/>
          <w:szCs w:val="28"/>
        </w:rPr>
        <w:t xml:space="preserve"> </w:t>
      </w:r>
    </w:p>
    <w:p w:rsidR="00085291" w:rsidRDefault="00085291">
      <w:pPr>
        <w:rPr>
          <w:rFonts w:ascii="Calibri" w:hAnsi="Calibri"/>
          <w:sz w:val="28"/>
          <w:szCs w:val="28"/>
        </w:rPr>
      </w:pPr>
    </w:p>
    <w:p w:rsidR="00085291" w:rsidRDefault="00E93E01">
      <w:pPr>
        <w:rPr>
          <w:rFonts w:ascii="Calibri" w:hAnsi="Calibri"/>
          <w:b/>
          <w:bCs/>
          <w:sz w:val="28"/>
          <w:szCs w:val="28"/>
        </w:rPr>
      </w:pPr>
      <w:r>
        <w:rPr>
          <w:rFonts w:ascii="Calibri" w:hAnsi="Calibri"/>
          <w:b/>
          <w:bCs/>
          <w:sz w:val="28"/>
          <w:szCs w:val="28"/>
        </w:rPr>
        <w:t>Artikel 2</w:t>
      </w:r>
    </w:p>
    <w:p w:rsidR="00085291" w:rsidRDefault="00085291">
      <w:pPr>
        <w:rPr>
          <w:rFonts w:ascii="Calibri" w:hAnsi="Calibri"/>
          <w:b/>
          <w:bCs/>
          <w:sz w:val="28"/>
          <w:szCs w:val="28"/>
        </w:rPr>
      </w:pPr>
    </w:p>
    <w:p w:rsidR="00085291" w:rsidRDefault="00E93E01">
      <w:r>
        <w:rPr>
          <w:rFonts w:ascii="Calibri" w:hAnsi="Calibri"/>
          <w:b/>
          <w:bCs/>
          <w:sz w:val="28"/>
          <w:szCs w:val="28"/>
        </w:rPr>
        <w:t xml:space="preserve">Artikel 11  </w:t>
      </w:r>
      <w:r>
        <w:rPr>
          <w:rStyle w:val="Nadruk"/>
          <w:rFonts w:ascii="Calibri" w:hAnsi="Calibri"/>
          <w:i w:val="0"/>
          <w:iCs w:val="0"/>
          <w:color w:val="000000"/>
          <w:sz w:val="28"/>
          <w:szCs w:val="28"/>
        </w:rPr>
        <w:t>Ieder heeft recht op onaantastbaarheid van zijn lichaam.</w:t>
      </w:r>
      <w:r>
        <w:br/>
      </w:r>
    </w:p>
    <w:p w:rsidR="00085291" w:rsidRDefault="00E93E01">
      <w:r>
        <w:rPr>
          <w:rFonts w:ascii="Calibri" w:hAnsi="Calibri"/>
          <w:b/>
          <w:bCs/>
          <w:sz w:val="28"/>
          <w:szCs w:val="28"/>
        </w:rPr>
        <w:t xml:space="preserve">Artikel 17  </w:t>
      </w:r>
      <w:r>
        <w:rPr>
          <w:rStyle w:val="Nadruk"/>
          <w:rFonts w:ascii="Calibri" w:hAnsi="Calibri"/>
          <w:i w:val="0"/>
          <w:iCs w:val="0"/>
          <w:sz w:val="28"/>
          <w:szCs w:val="28"/>
        </w:rPr>
        <w:t>Niemand kan tegen zijn wil worden afgehouden van de rechter</w:t>
      </w:r>
      <w:r>
        <w:rPr>
          <w:rStyle w:val="Nadruk"/>
          <w:rFonts w:ascii="Calibri" w:hAnsi="Calibri"/>
          <w:i w:val="0"/>
          <w:iCs w:val="0"/>
          <w:sz w:val="28"/>
          <w:szCs w:val="28"/>
        </w:rPr>
        <w:t>.</w:t>
      </w:r>
    </w:p>
    <w:p w:rsidR="00085291" w:rsidRDefault="00085291">
      <w:pPr>
        <w:rPr>
          <w:rStyle w:val="Nadruk"/>
          <w:rFonts w:ascii="Calibri" w:hAnsi="Calibri"/>
          <w:i w:val="0"/>
          <w:iCs w:val="0"/>
          <w:sz w:val="28"/>
          <w:szCs w:val="28"/>
        </w:rPr>
      </w:pPr>
    </w:p>
    <w:p w:rsidR="00085291" w:rsidRDefault="00E93E01">
      <w:r>
        <w:rPr>
          <w:rStyle w:val="Nadruk"/>
          <w:rFonts w:ascii="Calibri" w:hAnsi="Calibri"/>
          <w:i w:val="0"/>
          <w:iCs w:val="0"/>
          <w:sz w:val="28"/>
          <w:szCs w:val="28"/>
        </w:rPr>
        <w:t>Etc.</w:t>
      </w:r>
      <w:r>
        <w:br/>
      </w:r>
    </w:p>
    <w:p w:rsidR="00085291" w:rsidRDefault="00085291"/>
    <w:p w:rsidR="00085291" w:rsidRDefault="00085291"/>
    <w:p w:rsidR="00085291" w:rsidRDefault="00085291"/>
    <w:p w:rsidR="00085291" w:rsidRDefault="00E93E01">
      <w:pPr>
        <w:rPr>
          <w:rFonts w:ascii="Calibri" w:hAnsi="Calibri"/>
          <w:b/>
          <w:bCs/>
          <w:sz w:val="28"/>
          <w:szCs w:val="28"/>
        </w:rPr>
      </w:pPr>
      <w:r>
        <w:rPr>
          <w:rFonts w:ascii="Calibri" w:hAnsi="Calibri"/>
          <w:b/>
          <w:bCs/>
          <w:sz w:val="28"/>
          <w:szCs w:val="28"/>
        </w:rPr>
        <w:t>Literatuur</w:t>
      </w:r>
    </w:p>
    <w:p w:rsidR="00085291" w:rsidRDefault="00085291">
      <w:pPr>
        <w:rPr>
          <w:rFonts w:ascii="Calibri" w:hAnsi="Calibri"/>
          <w:b/>
          <w:bCs/>
          <w:sz w:val="28"/>
          <w:szCs w:val="28"/>
        </w:rPr>
      </w:pPr>
    </w:p>
    <w:p w:rsidR="00085291" w:rsidRDefault="00E93E01">
      <w:pPr>
        <w:rPr>
          <w:rFonts w:ascii="Calibri" w:hAnsi="Calibri"/>
          <w:b/>
          <w:bCs/>
          <w:sz w:val="28"/>
          <w:szCs w:val="28"/>
        </w:rPr>
      </w:pPr>
      <w:r>
        <w:rPr>
          <w:rFonts w:ascii="Calibri" w:hAnsi="Calibri"/>
          <w:b/>
          <w:bCs/>
          <w:sz w:val="28"/>
          <w:szCs w:val="28"/>
        </w:rPr>
        <w:t xml:space="preserve">Pieter Omzigt, </w:t>
      </w:r>
      <w:r>
        <w:rPr>
          <w:rFonts w:ascii="Calibri" w:hAnsi="Calibri"/>
          <w:sz w:val="28"/>
          <w:szCs w:val="28"/>
        </w:rPr>
        <w:t>Een nieuw sociaal contract</w:t>
      </w:r>
    </w:p>
    <w:p w:rsidR="00085291" w:rsidRDefault="00E93E01">
      <w:pPr>
        <w:rPr>
          <w:rFonts w:ascii="Calibri" w:hAnsi="Calibri"/>
          <w:b/>
          <w:bCs/>
          <w:sz w:val="28"/>
          <w:szCs w:val="28"/>
        </w:rPr>
      </w:pPr>
      <w:r>
        <w:rPr>
          <w:rFonts w:ascii="Calibri" w:hAnsi="Calibri"/>
          <w:b/>
          <w:bCs/>
          <w:sz w:val="28"/>
          <w:szCs w:val="28"/>
        </w:rPr>
        <w:t xml:space="preserve">Thierry Baudet, </w:t>
      </w:r>
      <w:r>
        <w:rPr>
          <w:rFonts w:ascii="Calibri" w:hAnsi="Calibri"/>
          <w:sz w:val="28"/>
          <w:szCs w:val="28"/>
        </w:rPr>
        <w:t>De aanval op de natiestaat</w:t>
      </w:r>
    </w:p>
    <w:p w:rsidR="00085291" w:rsidRDefault="00E93E01">
      <w:pPr>
        <w:rPr>
          <w:rFonts w:ascii="Calibri" w:hAnsi="Calibri"/>
          <w:sz w:val="28"/>
          <w:szCs w:val="28"/>
        </w:rPr>
      </w:pPr>
      <w:r>
        <w:rPr>
          <w:rFonts w:ascii="Calibri" w:hAnsi="Calibri"/>
          <w:b/>
          <w:bCs/>
          <w:sz w:val="28"/>
          <w:szCs w:val="28"/>
        </w:rPr>
        <w:t xml:space="preserve">Rients Hofstra, </w:t>
      </w:r>
      <w:r>
        <w:rPr>
          <w:rFonts w:ascii="Calibri" w:hAnsi="Calibri"/>
          <w:sz w:val="28"/>
          <w:szCs w:val="28"/>
        </w:rPr>
        <w:t>Rechteloze werkelijkheid en Het alternatief staatsbestel AS</w:t>
      </w:r>
      <w:bookmarkStart w:id="0" w:name="_GoBack"/>
      <w:bookmarkEnd w:id="0"/>
    </w:p>
    <w:p w:rsidR="00085291" w:rsidRDefault="00085291">
      <w:pPr>
        <w:rPr>
          <w:rFonts w:ascii="Calibri" w:hAnsi="Calibri"/>
          <w:sz w:val="28"/>
          <w:szCs w:val="28"/>
        </w:rPr>
      </w:pPr>
    </w:p>
    <w:sectPr w:rsidR="00085291">
      <w:footerReference w:type="default" r:id="rId6"/>
      <w:pgSz w:w="11906" w:h="16838"/>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01" w:rsidRDefault="00E93E01" w:rsidP="003F795E">
      <w:r>
        <w:separator/>
      </w:r>
    </w:p>
  </w:endnote>
  <w:endnote w:type="continuationSeparator" w:id="0">
    <w:p w:rsidR="00E93E01" w:rsidRDefault="00E93E01" w:rsidP="003F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402053"/>
      <w:docPartObj>
        <w:docPartGallery w:val="Page Numbers (Bottom of Page)"/>
        <w:docPartUnique/>
      </w:docPartObj>
    </w:sdtPr>
    <w:sdtContent>
      <w:p w:rsidR="003F795E" w:rsidRDefault="003F795E">
        <w:pPr>
          <w:pStyle w:val="Voettekst"/>
          <w:jc w:val="center"/>
        </w:pPr>
        <w:r>
          <w:fldChar w:fldCharType="begin"/>
        </w:r>
        <w:r>
          <w:instrText>PAGE   \* MERGEFORMAT</w:instrText>
        </w:r>
        <w:r>
          <w:fldChar w:fldCharType="separate"/>
        </w:r>
        <w:r>
          <w:rPr>
            <w:noProof/>
          </w:rPr>
          <w:t>3</w:t>
        </w:r>
        <w:r>
          <w:fldChar w:fldCharType="end"/>
        </w:r>
      </w:p>
    </w:sdtContent>
  </w:sdt>
  <w:p w:rsidR="003F795E" w:rsidRDefault="003F795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01" w:rsidRDefault="00E93E01" w:rsidP="003F795E">
      <w:r>
        <w:separator/>
      </w:r>
    </w:p>
  </w:footnote>
  <w:footnote w:type="continuationSeparator" w:id="0">
    <w:p w:rsidR="00E93E01" w:rsidRDefault="00E93E01" w:rsidP="003F7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91"/>
    <w:rsid w:val="00085291"/>
    <w:rsid w:val="003F795E"/>
    <w:rsid w:val="00E93E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DA629-B4D9-4246-8A29-E20D9C03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nl-N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Pr>
      <w:i/>
      <w:iCs/>
    </w:rPr>
  </w:style>
  <w:style w:type="paragraph" w:customStyle="1" w:styleId="Heading">
    <w:name w:val="Heading"/>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Koptekst">
    <w:name w:val="header"/>
    <w:basedOn w:val="Standaard"/>
    <w:link w:val="KoptekstChar"/>
    <w:uiPriority w:val="99"/>
    <w:unhideWhenUsed/>
    <w:rsid w:val="003F795E"/>
    <w:pPr>
      <w:tabs>
        <w:tab w:val="center" w:pos="4536"/>
        <w:tab w:val="right" w:pos="9072"/>
      </w:tabs>
    </w:pPr>
    <w:rPr>
      <w:szCs w:val="21"/>
    </w:rPr>
  </w:style>
  <w:style w:type="character" w:customStyle="1" w:styleId="KoptekstChar">
    <w:name w:val="Koptekst Char"/>
    <w:basedOn w:val="Standaardalinea-lettertype"/>
    <w:link w:val="Koptekst"/>
    <w:uiPriority w:val="99"/>
    <w:rsid w:val="003F795E"/>
    <w:rPr>
      <w:szCs w:val="21"/>
    </w:rPr>
  </w:style>
  <w:style w:type="paragraph" w:styleId="Voettekst">
    <w:name w:val="footer"/>
    <w:basedOn w:val="Standaard"/>
    <w:link w:val="VoettekstChar"/>
    <w:uiPriority w:val="99"/>
    <w:unhideWhenUsed/>
    <w:rsid w:val="003F795E"/>
    <w:pPr>
      <w:tabs>
        <w:tab w:val="center" w:pos="4536"/>
        <w:tab w:val="right" w:pos="9072"/>
      </w:tabs>
    </w:pPr>
    <w:rPr>
      <w:szCs w:val="21"/>
    </w:rPr>
  </w:style>
  <w:style w:type="character" w:customStyle="1" w:styleId="VoettekstChar">
    <w:name w:val="Voettekst Char"/>
    <w:basedOn w:val="Standaardalinea-lettertype"/>
    <w:link w:val="Voettekst"/>
    <w:uiPriority w:val="99"/>
    <w:rsid w:val="003F795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930</Words>
  <Characters>5121</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Calibri</dc:title>
  <dc:subject/>
  <dc:creator/>
  <dc:description/>
  <cp:lastModifiedBy>Jan</cp:lastModifiedBy>
  <cp:revision>12</cp:revision>
  <dcterms:created xsi:type="dcterms:W3CDTF">2021-11-20T11:31:00Z</dcterms:created>
  <dcterms:modified xsi:type="dcterms:W3CDTF">2021-11-21T07:36:00Z</dcterms:modified>
  <dc:language>nl-NL</dc:language>
</cp:coreProperties>
</file>